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ascii="Times New Roman" w:hAnsi="Times New Roman" w:eastAsia="方正仿宋" w:cs="Calibri"/>
          <w:kern w:val="2"/>
          <w:sz w:val="32"/>
          <w:szCs w:val="32"/>
          <w:lang w:val="en-US" w:eastAsia="zh-CN"/>
        </w:rPr>
      </w:pPr>
      <w:r>
        <w:rPr>
          <w:rFonts w:ascii="Times New Roman" w:hAnsi="Times New Roman" w:eastAsia="方正仿宋" w:cs="Calibri"/>
          <w:kern w:val="2"/>
          <w:sz w:val="32"/>
          <w:szCs w:val="32"/>
          <w:lang w:val="en-US" w:eastAsia="zh-CN"/>
        </w:rPr>
        <w:pict>
          <v:group id="组合 79" o:spid="_x0000_s1029" o:spt="203" style="position:absolute;left:0pt;margin-left:-3.9pt;margin-top:105.65pt;height:120.7pt;width:450pt;mso-position-vertical-relative:page;z-index:251659264;mso-width-relative:page;mso-height-relative:page;" coordorigin="6835,2444" coordsize="9000,2414">
            <o:lock v:ext="edit" aspectratio="f"/>
            <v:line id="直线 2" o:spid="_x0000_s1030" o:spt="20" style="position:absolute;left:6835;top:4858;height:0;width:9000;" filled="f" stroked="t" coordsize="21600,21600">
              <v:path arrowok="t"/>
              <v:fill on="f" focussize="0,0"/>
              <v:stroke weight="2.25pt" color="#FF0000"/>
              <v:imagedata o:title=""/>
              <o:lock v:ext="edit" aspectratio="f"/>
            </v:line>
            <v:shape id="AutoShape 2" o:spid="_x0000_s1031" o:spt="136" type="#_x0000_t136" style="position:absolute;left:7375;top:2444;height:1248;width:7920;" fillcolor="#FF0000" filled="t" stroked="t" coordsize="21600,21600">
              <v:path/>
              <v:fill on="t" focussize="0,0"/>
              <v:stroke weight="1.1pt" color="#FF0000"/>
              <v:imagedata o:title=""/>
              <o:lock v:ext="edit" aspectratio="f"/>
              <v:textpath on="t" fitshape="t" fitpath="t" trim="t" xscale="f" string="集美工业学校文件" style="font-family:宋体;font-size:40pt;font-weight:bold;v-text-align:center;v-text-spacing:98304f;"/>
            </v:shape>
          </v:group>
        </w:pict>
      </w:r>
    </w:p>
    <w:p>
      <w:pPr>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ascii="Times New Roman" w:hAnsi="Times New Roman" w:eastAsia="方正仿宋" w:cs="Calibri"/>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ascii="Times New Roman" w:hAnsi="Times New Roman" w:eastAsia="仿宋_GB2312" w:cs="Calibri"/>
          <w:bCs/>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ascii="Times New Roman" w:hAnsi="Times New Roman" w:eastAsia="仿宋" w:cs="Calibri"/>
          <w:b/>
          <w:kern w:val="2"/>
          <w:sz w:val="28"/>
          <w:szCs w:val="32"/>
          <w:lang w:val="en-US" w:eastAsia="zh-CN"/>
        </w:rPr>
      </w:pPr>
      <w:r>
        <w:rPr>
          <w:rFonts w:hint="eastAsia" w:ascii="Times New Roman" w:hAnsi="Times New Roman" w:eastAsia="仿宋" w:cs="Calibri"/>
          <w:bCs/>
          <w:kern w:val="2"/>
          <w:sz w:val="32"/>
          <w:szCs w:val="32"/>
          <w:lang w:val="en-US" w:eastAsia="zh-CN"/>
        </w:rPr>
        <w:t>集工办</w:t>
      </w:r>
      <w:r>
        <w:rPr>
          <w:rFonts w:ascii="Times New Roman" w:hAnsi="Times New Roman" w:eastAsia="仿宋" w:cs="Calibri"/>
          <w:bCs/>
          <w:kern w:val="2"/>
          <w:sz w:val="32"/>
          <w:szCs w:val="32"/>
          <w:lang w:val="en-US" w:eastAsia="zh-CN"/>
        </w:rPr>
        <w:t>〔</w:t>
      </w:r>
      <w:r>
        <w:rPr>
          <w:rFonts w:hint="eastAsia" w:ascii="Times New Roman" w:hAnsi="Times New Roman" w:eastAsia="仿宋" w:cs="Calibri"/>
          <w:bCs/>
          <w:kern w:val="2"/>
          <w:sz w:val="32"/>
          <w:szCs w:val="32"/>
          <w:lang w:val="en-US" w:eastAsia="zh-CN"/>
        </w:rPr>
        <w:t>2021</w:t>
      </w:r>
      <w:r>
        <w:rPr>
          <w:rFonts w:ascii="Times New Roman" w:hAnsi="Times New Roman" w:eastAsia="仿宋" w:cs="Calibri"/>
          <w:bCs/>
          <w:kern w:val="2"/>
          <w:sz w:val="32"/>
          <w:szCs w:val="32"/>
          <w:lang w:val="en-US" w:eastAsia="zh-CN"/>
        </w:rPr>
        <w:t>〕</w:t>
      </w:r>
      <w:r>
        <w:rPr>
          <w:rFonts w:hint="eastAsia" w:ascii="Times New Roman" w:hAnsi="Times New Roman" w:eastAsia="仿宋" w:cs="Calibri"/>
          <w:bCs/>
          <w:kern w:val="2"/>
          <w:sz w:val="32"/>
          <w:szCs w:val="32"/>
          <w:lang w:val="en-US" w:eastAsia="zh-CN"/>
        </w:rPr>
        <w:t>32号</w:t>
      </w:r>
    </w:p>
    <w:p>
      <w:pPr>
        <w:keepNext w:val="0"/>
        <w:keepLines w:val="0"/>
        <w:pageBreakBefore w:val="0"/>
        <w:widowControl w:val="0"/>
        <w:kinsoku/>
        <w:overflowPunct/>
        <w:topLinePunct w:val="0"/>
        <w:autoSpaceDE/>
        <w:autoSpaceDN/>
        <w:bidi w:val="0"/>
        <w:adjustRightInd/>
        <w:snapToGrid/>
        <w:spacing w:before="0" w:after="0" w:line="620" w:lineRule="exact"/>
        <w:textAlignment w:val="auto"/>
        <w:rPr>
          <w:rFonts w:hint="eastAsia" w:ascii="Times New Roman" w:hAnsi="Times New Roman" w:eastAsia="仿宋_GB2312" w:cs="Calibri"/>
          <w:kern w:val="2"/>
          <w:sz w:val="32"/>
          <w:szCs w:val="32"/>
          <w:lang w:val="en-US" w:eastAsia="zh-CN"/>
        </w:rPr>
      </w:pPr>
    </w:p>
    <w:p>
      <w:pPr>
        <w:pStyle w:val="2"/>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Times New Roman" w:hAnsi="Times New Roman" w:eastAsia="方正小标宋_GBK" w:cs="方正小标宋_GBK"/>
          <w:b/>
          <w:color w:val="auto"/>
          <w:kern w:val="2"/>
          <w:sz w:val="44"/>
          <w:szCs w:val="44"/>
          <w:lang w:val="en-US" w:eastAsia="zh-CN"/>
        </w:rPr>
      </w:pPr>
      <w:r>
        <w:rPr>
          <w:rFonts w:hint="eastAsia" w:ascii="Times New Roman" w:hAnsi="Times New Roman" w:eastAsia="方正小标宋_GBK" w:cs="方正小标宋_GBK"/>
          <w:b/>
          <w:color w:val="auto"/>
          <w:kern w:val="2"/>
          <w:sz w:val="44"/>
          <w:szCs w:val="44"/>
          <w:lang w:val="en-US" w:eastAsia="zh-CN"/>
        </w:rPr>
        <w:t>关于印发《集美工业学校</w:t>
      </w:r>
    </w:p>
    <w:p>
      <w:pPr>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Times New Roman" w:hAnsi="Times New Roman" w:eastAsia="方正小标宋_GBK" w:cs="方正小标宋_GBK"/>
          <w:b/>
          <w:color w:val="auto"/>
          <w:kern w:val="2"/>
          <w:sz w:val="44"/>
          <w:szCs w:val="44"/>
          <w:lang w:val="en-US" w:eastAsia="zh-CN"/>
        </w:rPr>
      </w:pPr>
      <w:r>
        <w:rPr>
          <w:rFonts w:hint="eastAsia" w:ascii="Times New Roman" w:hAnsi="Times New Roman" w:eastAsia="方正小标宋_GBK" w:cs="方正小标宋_GBK"/>
          <w:b/>
          <w:color w:val="auto"/>
          <w:kern w:val="2"/>
          <w:sz w:val="44"/>
          <w:szCs w:val="44"/>
          <w:lang w:val="en-US" w:eastAsia="zh-CN"/>
        </w:rPr>
        <w:t>信息公开实施细则（试行）》的通知</w:t>
      </w:r>
    </w:p>
    <w:p>
      <w:pPr>
        <w:keepNext w:val="0"/>
        <w:keepLines w:val="0"/>
        <w:pageBreakBefore w:val="0"/>
        <w:widowControl/>
        <w:kinsoku/>
        <w:wordWrap/>
        <w:overflowPunct/>
        <w:topLinePunct w:val="0"/>
        <w:autoSpaceDE/>
        <w:autoSpaceDN/>
        <w:bidi w:val="0"/>
        <w:adjustRightInd/>
        <w:snapToGrid/>
        <w:spacing w:before="0" w:after="0" w:line="600" w:lineRule="exact"/>
        <w:textAlignment w:val="auto"/>
        <w:rPr>
          <w:rFonts w:ascii="Times New Roman" w:hAnsi="Times New Roman"/>
          <w:color w:val="auto"/>
        </w:rPr>
      </w:pPr>
    </w:p>
    <w:p>
      <w:pPr>
        <w:keepNext w:val="0"/>
        <w:keepLines w:val="0"/>
        <w:pageBreakBefore w:val="0"/>
        <w:widowControl/>
        <w:kinsoku/>
        <w:wordWrap/>
        <w:overflowPunct/>
        <w:topLinePunct w:val="0"/>
        <w:autoSpaceDE/>
        <w:autoSpaceDN/>
        <w:bidi w:val="0"/>
        <w:adjustRightInd/>
        <w:snapToGrid/>
        <w:spacing w:before="0" w:after="0" w:line="600" w:lineRule="exact"/>
        <w:textAlignment w:val="auto"/>
        <w:rPr>
          <w:rFonts w:hint="eastAsia" w:ascii="Times New Roman" w:hAnsi="Times New Roman" w:eastAsia="仿宋" w:cs="仿宋"/>
          <w:color w:val="auto"/>
          <w:sz w:val="32"/>
          <w:szCs w:val="32"/>
          <w:lang w:eastAsia="zh-CN"/>
        </w:rPr>
      </w:pPr>
      <w:r>
        <w:rPr>
          <w:rFonts w:hint="eastAsia" w:ascii="Times New Roman" w:hAnsi="Times New Roman" w:eastAsia="仿宋" w:cs="仿宋"/>
          <w:color w:val="auto"/>
          <w:sz w:val="32"/>
          <w:szCs w:val="32"/>
          <w:lang w:eastAsia="zh-CN"/>
        </w:rPr>
        <w:t>各部门：</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color w:val="auto"/>
          <w:sz w:val="32"/>
          <w:szCs w:val="32"/>
          <w:lang w:eastAsia="zh-CN"/>
        </w:rPr>
      </w:pPr>
      <w:r>
        <w:rPr>
          <w:rFonts w:hint="eastAsia" w:ascii="Times New Roman" w:hAnsi="Times New Roman" w:eastAsia="仿宋" w:cs="仿宋"/>
          <w:color w:val="auto"/>
          <w:sz w:val="32"/>
          <w:szCs w:val="32"/>
          <w:lang w:eastAsia="zh-CN"/>
        </w:rPr>
        <w:t>现将《集美工业学校信息公开实施细则（试行）》印发给你们，请遵照执行。</w:t>
      </w:r>
    </w:p>
    <w:p>
      <w:pPr>
        <w:keepNext w:val="0"/>
        <w:keepLines w:val="0"/>
        <w:pageBreakBefore w:val="0"/>
        <w:widowControl/>
        <w:kinsoku/>
        <w:wordWrap/>
        <w:overflowPunct/>
        <w:topLinePunct w:val="0"/>
        <w:autoSpaceDE/>
        <w:autoSpaceDN/>
        <w:bidi w:val="0"/>
        <w:adjustRightInd/>
        <w:snapToGrid/>
        <w:spacing w:before="0" w:after="0" w:line="600" w:lineRule="exact"/>
        <w:textAlignment w:val="auto"/>
        <w:rPr>
          <w:rFonts w:hint="eastAsia" w:ascii="Times New Roman" w:hAnsi="Times New Roman" w:eastAsia="仿宋" w:cs="仿宋"/>
          <w:color w:val="auto"/>
          <w:sz w:val="32"/>
          <w:szCs w:val="32"/>
          <w:lang w:eastAsia="zh-CN"/>
        </w:rPr>
      </w:pPr>
    </w:p>
    <w:p>
      <w:pPr>
        <w:keepNext w:val="0"/>
        <w:keepLines w:val="0"/>
        <w:pageBreakBefore w:val="0"/>
        <w:widowControl/>
        <w:kinsoku/>
        <w:wordWrap w:val="0"/>
        <w:overflowPunct/>
        <w:topLinePunct w:val="0"/>
        <w:autoSpaceDE/>
        <w:autoSpaceDN/>
        <w:bidi w:val="0"/>
        <w:adjustRightInd/>
        <w:snapToGrid/>
        <w:spacing w:before="0" w:after="0" w:line="600" w:lineRule="exact"/>
        <w:jc w:val="right"/>
        <w:textAlignment w:val="auto"/>
        <w:rPr>
          <w:rFonts w:hint="default"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eastAsia="zh-CN"/>
        </w:rPr>
        <w:t>集美工业学校</w:t>
      </w:r>
      <w:r>
        <w:rPr>
          <w:rFonts w:hint="eastAsia" w:ascii="Times New Roman" w:hAnsi="Times New Roman" w:eastAsia="仿宋" w:cs="仿宋"/>
          <w:color w:val="auto"/>
          <w:sz w:val="32"/>
          <w:szCs w:val="32"/>
          <w:lang w:val="en-US" w:eastAsia="zh-CN"/>
        </w:rPr>
        <w:t xml:space="preserve">   </w:t>
      </w:r>
    </w:p>
    <w:p>
      <w:pPr>
        <w:keepNext w:val="0"/>
        <w:keepLines w:val="0"/>
        <w:pageBreakBefore w:val="0"/>
        <w:widowControl/>
        <w:kinsoku/>
        <w:wordWrap w:val="0"/>
        <w:overflowPunct/>
        <w:topLinePunct w:val="0"/>
        <w:autoSpaceDE/>
        <w:autoSpaceDN/>
        <w:bidi w:val="0"/>
        <w:adjustRightInd/>
        <w:snapToGrid/>
        <w:spacing w:before="0" w:after="0" w:line="600" w:lineRule="exact"/>
        <w:jc w:val="right"/>
        <w:textAlignment w:val="auto"/>
        <w:rPr>
          <w:rFonts w:hint="default"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t xml:space="preserve">2021年11月5日  </w:t>
      </w:r>
    </w:p>
    <w:p>
      <w:pPr>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Times New Roman" w:hAnsi="Times New Roman" w:eastAsia="方正小标宋_GBK" w:cs="方正小标宋_GBK"/>
          <w:b/>
          <w:color w:val="auto"/>
          <w:kern w:val="2"/>
          <w:sz w:val="44"/>
          <w:szCs w:val="44"/>
          <w:lang w:val="en-US" w:eastAsia="zh-CN"/>
        </w:rPr>
      </w:pPr>
      <w:r>
        <w:rPr>
          <w:rFonts w:hint="eastAsia" w:ascii="Times New Roman" w:hAnsi="Times New Roman" w:eastAsia="方正小标宋_GBK" w:cs="方正小标宋_GBK"/>
          <w:b/>
          <w:color w:val="auto"/>
          <w:kern w:val="2"/>
          <w:sz w:val="44"/>
          <w:szCs w:val="44"/>
          <w:lang w:val="en-US" w:eastAsia="zh-CN"/>
        </w:rPr>
        <w:t>集美工业学校信息公开实施细则（试行）</w:t>
      </w:r>
    </w:p>
    <w:p>
      <w:pPr>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Times New Roman" w:hAnsi="Times New Roman" w:eastAsia="方正小标宋_GBK" w:cs="方正小标宋_GBK"/>
          <w:b/>
          <w:color w:val="auto"/>
          <w:kern w:val="2"/>
          <w:sz w:val="44"/>
          <w:szCs w:val="44"/>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Times New Roman" w:hAnsi="Times New Roman" w:eastAsia="黑体" w:cs="黑体"/>
          <w:color w:val="auto"/>
          <w:kern w:val="0"/>
          <w:sz w:val="32"/>
          <w:szCs w:val="32"/>
          <w:lang w:val="en-US" w:eastAsia="zh-CN" w:bidi="ar"/>
        </w:rPr>
      </w:pPr>
      <w:r>
        <w:rPr>
          <w:rFonts w:hint="eastAsia" w:ascii="Times New Roman" w:hAnsi="Times New Roman" w:eastAsia="黑体" w:cs="黑体"/>
          <w:color w:val="auto"/>
          <w:kern w:val="0"/>
          <w:sz w:val="32"/>
          <w:szCs w:val="32"/>
          <w:lang w:val="en-US" w:eastAsia="zh-CN" w:bidi="ar"/>
        </w:rPr>
        <w:t>第一章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第一条 为了保障学校教职员工、在校学生和其他主体依法获取学校信息，提高学校工作的透明度，促进依法治校，充分发挥学校信息对教职员工、在校学生和其他主体的学习、工作和生活的服务作用，依据《中华人民共和国政府信息公开条例》和《厦门市教育局关于印发厦门市教育领域信息公开暂行办法的通知》（厦教规〔2021〕1号）的有关规定，结合我校实际，制定本实施细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第二条 学校在开展办学活动和提供社会公共服务过程中产生、制作、获取的以一定形式记录、保存的信息，按照有关法律法规和本细则的规定公开。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第三条 学校将信息公开纳入事业发展的总体规划。信息公开工作实行党政主要负责人领导、</w:t>
      </w:r>
      <w:r>
        <w:rPr>
          <w:rFonts w:hint="eastAsia" w:ascii="Times New Roman" w:hAnsi="Times New Roman" w:eastAsia="仿宋" w:cs="仿宋"/>
          <w:color w:val="auto"/>
          <w:kern w:val="0"/>
          <w:sz w:val="32"/>
          <w:szCs w:val="32"/>
          <w:u w:val="none"/>
          <w:lang w:val="en-US" w:eastAsia="zh-CN" w:bidi="ar"/>
        </w:rPr>
        <w:t>学校办公室牵头负责协调、各部门具体实施、纪委监察部门和群团组织监督检查、</w:t>
      </w:r>
      <w:r>
        <w:rPr>
          <w:rFonts w:hint="eastAsia" w:ascii="Times New Roman" w:hAnsi="Times New Roman" w:eastAsia="仿宋" w:cs="仿宋"/>
          <w:color w:val="auto"/>
          <w:kern w:val="0"/>
          <w:sz w:val="32"/>
          <w:szCs w:val="32"/>
          <w:lang w:val="en-US" w:eastAsia="zh-CN" w:bidi="ar"/>
        </w:rPr>
        <w:t>师生员工积极参与的工作机制。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第四条 学校遵循公正、公平、便民的原则，建立健全信息公开各项工作机制和制度。公开的信息不得危及国家安全、公共安全、经济安全、社会稳定和学校安全稳定。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第五条 学校公开信息前，应当依照国家法律法规和学校有关规章，对拟公开的信息按照规定程序进行保密审查，未经批准的不得公开。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sz w:val="32"/>
          <w:szCs w:val="32"/>
        </w:rPr>
      </w:pPr>
      <w:r>
        <w:rPr>
          <w:rFonts w:hint="eastAsia" w:ascii="Times New Roman" w:hAnsi="Times New Roman" w:eastAsia="仿宋" w:cs="仿宋"/>
          <w:color w:val="auto"/>
          <w:kern w:val="0"/>
          <w:sz w:val="32"/>
          <w:szCs w:val="32"/>
          <w:lang w:val="en-US" w:eastAsia="zh-CN" w:bidi="ar"/>
        </w:rPr>
        <w:t>第六条 学校各部门发现不利于校园和社会稳定的虚假信息或者不完整信息的，应当在其职责范围内及时发布准确信息予以澄清。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kern w:val="0"/>
          <w:sz w:val="32"/>
          <w:szCs w:val="32"/>
          <w:lang w:val="en-US" w:eastAsia="zh-CN" w:bidi="ar"/>
        </w:rPr>
        <w:t>第二章  信息公开的工作机构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第七条 成立集美工业学校信息公开工作领导小组，领导小组下设信息公开办公室和监督检查办公室，信息公开办公室挂靠</w:t>
      </w:r>
      <w:r>
        <w:rPr>
          <w:rFonts w:hint="eastAsia" w:ascii="Times New Roman" w:hAnsi="Times New Roman" w:eastAsia="仿宋" w:cs="仿宋"/>
          <w:color w:val="auto"/>
          <w:kern w:val="0"/>
          <w:sz w:val="32"/>
          <w:szCs w:val="32"/>
          <w:u w:val="none"/>
          <w:lang w:val="en-US" w:eastAsia="zh-CN" w:bidi="ar"/>
        </w:rPr>
        <w:t>学校办公室</w:t>
      </w:r>
      <w:r>
        <w:rPr>
          <w:rFonts w:hint="eastAsia" w:ascii="Times New Roman" w:hAnsi="Times New Roman" w:eastAsia="仿宋" w:cs="仿宋"/>
          <w:color w:val="auto"/>
          <w:kern w:val="0"/>
          <w:sz w:val="32"/>
          <w:szCs w:val="32"/>
          <w:lang w:val="en-US" w:eastAsia="zh-CN" w:bidi="ar"/>
        </w:rPr>
        <w:t>，监督检查办公室挂靠校纪委。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第八条 信息公开工作领导小组负责统一组织和协调全校信息公开工作的开展，其主要职责是：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（一）审定信息公开有关规章制度，建立健全信息公开工作机制；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（二）审议学校信息公开工作年度报告和其它重大问题；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（三）指导各部门按规定开展信息公开工作；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（四）检查各部门执行信息公开工作情况，提出考核意见。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第九条 信息公开办公室负责学校信息公开的日常工作，其主要职责是：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（一）具体承办本校信息公开事宜；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（二）管理、协调、维护和更新本校公开的信息；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（三）统一受理、协调处理、统一答复向本校提出的信息公开申请；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（四）组织编制本校的信息公开指南、信息公开目录和信息公开工作年度报告；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（五）协调对拟公开的学校信息进行保密审查；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（六）组织学校信息公开工作的内部评议；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（七）推进、监督学校内设组织机构的信息公开；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（八）建设、维护学校信息公开网站；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（九）组织保密知识、信息处理等信息公开方面的工作培训；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（十）承担与本校信息公开有关的其他职责。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第十条 监督检查办公室负责对学校的信息公开工作进行监督检查，其主要职责是：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（一）监督检查信息公开工作相关规章制度建立情况；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（二）检查、督促信息公开工作落实情况；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（三）受理关于信息公开工作的投诉举报，查处违反信息公开规范的行为。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sz w:val="32"/>
          <w:szCs w:val="32"/>
        </w:rPr>
      </w:pPr>
      <w:r>
        <w:rPr>
          <w:rFonts w:hint="eastAsia" w:ascii="Times New Roman" w:hAnsi="Times New Roman" w:eastAsia="仿宋" w:cs="仿宋"/>
          <w:color w:val="auto"/>
          <w:kern w:val="0"/>
          <w:sz w:val="32"/>
          <w:szCs w:val="32"/>
          <w:lang w:val="en-US" w:eastAsia="zh-CN" w:bidi="ar"/>
        </w:rPr>
        <w:t>第十一条 学校各部门应当在信息公开工作领导小组的统一组织、部署下，积极配合信息公开办公室完成与本部门信息公开相关的各项工作。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Times New Roman" w:hAnsi="Times New Roman" w:eastAsia="黑体" w:cs="黑体"/>
          <w:color w:val="auto"/>
          <w:kern w:val="0"/>
          <w:sz w:val="32"/>
          <w:szCs w:val="32"/>
          <w:lang w:val="en-US" w:eastAsia="zh-CN" w:bidi="ar"/>
        </w:rPr>
      </w:pPr>
      <w:r>
        <w:rPr>
          <w:rFonts w:hint="eastAsia" w:ascii="Times New Roman" w:hAnsi="Times New Roman" w:eastAsia="黑体" w:cs="黑体"/>
          <w:color w:val="auto"/>
          <w:kern w:val="0"/>
          <w:sz w:val="32"/>
          <w:szCs w:val="32"/>
          <w:lang w:val="en-US" w:eastAsia="zh-CN" w:bidi="ar"/>
        </w:rPr>
        <w:t>第三章  信息公开的内容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第十二条 学校信息依其性质划分为三类：主动公开的信息、依申请公开的信息、不予公开的信息。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第十三条 学校主动公开以下信息：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（一）学校名称、办学地点、办学性质、办学宗旨、办学层次、办学规模，内部管理体制、机构设置、学校领导等基本情况；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（二）学校章程以及学校制定的各项规章制度；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（三）学校发展规划和年度工作计划及其执行情况；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（四）学校招生工作实施方案、计划、范围、对象、招生结果；非义务教育阶段学校的报考条件、录取办法；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（五）学生学籍管理规定和评优奖励办法，奖学金、助学贷款、助学金、勤工俭学和学费减免的申请条件、审批程序和结果；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（六）学校教学科研工作的有关规定；教学与科研成果评选，课程设置方案与教学计划及执行情况；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（七）学校教职工招聘、职称评聘、职务晋升、评优的条件、程序、结果及争议解决办法；教师培训等师资建设情况；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（八）学校收费的类别、项目、标准、依据、范围、计费单位和批准机关以及监督电话；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（九）学校数量较多的物资采购、基本建设与维修、房产承包与租赁等的招投标结果及实际执行情况；学校资产与财务管理制度；年度经费预算决算、经费收支情况；学校受赠物的管理使用情况；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（十）学生住宿、用餐、组织活动等安全管理情况；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（十一）自然灾害、传染病等涉及师生安全的突发公共事件应急预案及处置情况；涉及学校的重大事件的调查和处理情况；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（十二）法律、法规和规章规定以及学校需要公开的其他事项。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第十四条 除学校已公开的信息外，教职员工、在校学生和其他组织或个人（以下简称申请人）可以根据自身学习、科研、工作等特殊需要，以书面形式（包括数据电文形式）向学校申请获取相关信息。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第十五条 学校对下列信息不予公开：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（一）涉及国家秘密的；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（二）涉及商业秘密的；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（三）涉及个人隐私的；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（四）法律、法规和规章以及学校规定的不予公开的其他信息。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sz w:val="32"/>
          <w:szCs w:val="32"/>
        </w:rPr>
      </w:pPr>
      <w:r>
        <w:rPr>
          <w:rFonts w:hint="eastAsia" w:ascii="Times New Roman" w:hAnsi="Times New Roman" w:eastAsia="仿宋" w:cs="仿宋"/>
          <w:color w:val="auto"/>
          <w:kern w:val="0"/>
          <w:sz w:val="32"/>
          <w:szCs w:val="32"/>
          <w:lang w:val="en-US" w:eastAsia="zh-CN" w:bidi="ar"/>
        </w:rPr>
        <w:t>其中第（二）项、第（三）项所列的信息，经权利人同意公开或者学校认为不公开可能对社会公共利益造成重大影响的，可以予以公开。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kern w:val="0"/>
          <w:sz w:val="32"/>
          <w:szCs w:val="32"/>
          <w:lang w:val="en-US" w:eastAsia="zh-CN" w:bidi="ar"/>
        </w:rPr>
        <w:t>第四章  信息公开的途径和程序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第十六条 对依照本细则规定需要公开的信息，学校根据实际情况，通过学校网站、校报校刊、校内广播等校内媒体和报刊、杂志、广播、电视等校外媒体以及新闻发布会、年鉴、会议纪要或者简报等方式予以公开；并根据需要设置公共查阅室、资料索取点、信息公告栏或者电子屏幕等场所、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相关部门应当将学生管理制度、教师管理制度分别汇编成册，并及时补充更新，在新生和新聘教师报到时发放。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第十七条 学校开设信息专题网站，设置信息公开意见箱，建立有效链接，及时更新信息，并通过信息公开意见箱听取对学校信息公开工作的意见和建议。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第十八条 学校组织编制《信息公开指南》和《信息公开目录》，并及时公布和更新。各部门应当在本部门职责范围内，根据《信息公开指南》和《信息公开目录》的要求，按照信息公开程序及时主动公开信息。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第十九条 学校完成信息制作或者获取信息后，应当及时明确该信息是否公开。确定公开的，应当明确公开的范围；确定不予公开的，应当说明理由；难以确定是否公开的，及时报请上级主管部门审定。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第二十条 属于主动公开的信息，学校各部门应当自该信息制作完成或者获取之日起20个工作日内予以公开。公开的信息内容发生变更的，应当在变更后20个工作日内予以更新。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学校决策事项需要征求教师、学生和学校其他工作人员意见的，公开征求意见的期限不得少于10个工作日。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法律法规对信息内容公开的期限另有规定的，从其规定。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第二十一条 对申请人提出的信息公开申请，由信息公开办公室统一受理，并根据下列情况在15个工作日内分别处理并作出答复：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（一）属于公开范围的，告知申请人获取该信息的方式和途径；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（二）属于不予公开范围的，告知申请人并说明理由；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（三）不属于本校职责范围的或者该信息不存在的，应当告知申请人，对能够确定该信息的职责单位的，告知申请人该单位的名称、联系方式；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（四）申请公开的信息含有不应当公开的内容但能够区分处理的，告知申请人并提供可以公开的信息内容，对不予公开的部分，应当说明理由；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（五）申请内容不明确的，应当告知申请人作出更改、补充；申请人逾期未补正的，视为放弃本次申请；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（六）同一申请人无正当理由重复向学校申请公开同一信息，学校已经作出答复且该信息未发生变化的，应当告知申请人，不再重复处理；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（七）学校有权根据实际情况作出其他答复。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第二十二条 申请人向学校申请公开信息的，信息公开办公室可以询问申请人获取信息的用途，并要求出示有效身份证件或者证明文件。申请人委托他人办理信息公开申请的，受委托人须提供书面委托书。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第二十三条 申请人有证据证明学校提供的与自身相关的信息记录不准确的，有权要求学校予以更正；学校无权更正的，应当转送有权更正的单位处理，并告知申请人。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sz w:val="32"/>
          <w:szCs w:val="32"/>
        </w:rPr>
      </w:pPr>
      <w:r>
        <w:rPr>
          <w:rFonts w:hint="eastAsia" w:ascii="Times New Roman" w:hAnsi="Times New Roman" w:eastAsia="仿宋" w:cs="仿宋"/>
          <w:color w:val="auto"/>
          <w:kern w:val="0"/>
          <w:sz w:val="32"/>
          <w:szCs w:val="32"/>
          <w:lang w:val="en-US" w:eastAsia="zh-CN" w:bidi="ar"/>
        </w:rPr>
        <w:t>第二十四条 学校向申请人提供信息，可以按照省级价格部门和财政部门规定的收费标准收取检索、复制、邮寄等成本费用。收取的费用纳入学校财务管理。学校各部门不得通过其他组织、个人以有偿方式提供信息。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kern w:val="0"/>
          <w:sz w:val="32"/>
          <w:szCs w:val="32"/>
          <w:lang w:val="en-US" w:eastAsia="zh-CN" w:bidi="ar"/>
        </w:rPr>
        <w:t>第五章  信息公开的监督与保障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第二十五条 学校定期对各部门信息公开工作进行监督、检查和考核。信息公开工作情况纳入单位年度考核和干部岗位责任考核内容。考核工作与年终考核结合进行。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第二十六条 信息公开办公室负责编制学校信息公开工作年度报告，并于每年12月底前报送上级主管部门。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第二十七条 监督检查办公室负责组织对学校信息公开工作的监督检查，监督检查应当有教师、学生和学校其他工作人员代表参加。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第二十八条 公民、法人和其他组织认为学校未按照法律、法规、规章和本细则的规定履行信息公开义务的，可以向学校监督检查办公室举报。监督检查办公室应当及时处理，并以适当方式向举报人告知处理结果。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未经举报人书面同意，有关部门及其工作人员不得泄露举报人的姓名。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第二十九条 学校相关部门违反有关法律法规或者本细则规定，有下列情形之一的，由学校责令改正；情节严重的，由学校予以通报批评；对学校各部门主要负责人和直接责任人员，由学校依据有关规定给予处分；侵害当事人合法权益，造成损失的，按相关法律法规追究其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（一）不依法履行信息公开义务的；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（二）不及时更新公开的信息内容、信息公开指南和目录的；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（三）公开不应当公开的信息的；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（四）在信息公开工作中隐瞒或者捏造事实的；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（五）违反规定收取费用的；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（六）通过其他组织、个人以有偿服务方式提供信息的；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（七）违反有关法律法规和本细则规定的其他行为的。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color w:val="auto"/>
          <w:sz w:val="32"/>
          <w:szCs w:val="32"/>
        </w:rPr>
      </w:pPr>
      <w:r>
        <w:rPr>
          <w:rFonts w:hint="eastAsia" w:ascii="Times New Roman" w:hAnsi="Times New Roman" w:eastAsia="仿宋" w:cs="仿宋"/>
          <w:color w:val="auto"/>
          <w:kern w:val="0"/>
          <w:sz w:val="32"/>
          <w:szCs w:val="32"/>
          <w:lang w:val="en-US" w:eastAsia="zh-CN" w:bidi="ar"/>
        </w:rPr>
        <w:t>第三十条 信息公开工作所需经费纳入学校年度预算，为学校信息公开工作提供经费保障。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kern w:val="0"/>
          <w:sz w:val="32"/>
          <w:szCs w:val="32"/>
          <w:lang w:val="en-US" w:eastAsia="zh-CN" w:bidi="ar"/>
        </w:rPr>
        <w:t>第六章  附则</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第三十一条 本实施细则由信息公开办公室负责解释。</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第三十二条 本实施细则自发布之日起施行。</w:t>
      </w:r>
    </w:p>
    <w:p>
      <w:pPr>
        <w:keepNext w:val="0"/>
        <w:keepLines w:val="0"/>
        <w:pageBreakBefore w:val="0"/>
        <w:widowControl/>
        <w:kinsoku/>
        <w:wordWrap/>
        <w:overflowPunct/>
        <w:topLinePunct w:val="0"/>
        <w:autoSpaceDE/>
        <w:autoSpaceDN/>
        <w:bidi w:val="0"/>
        <w:adjustRightInd/>
        <w:snapToGrid/>
        <w:spacing w:before="0" w:after="0" w:line="600" w:lineRule="exact"/>
        <w:textAlignment w:val="auto"/>
        <w:rPr>
          <w:rFonts w:hint="eastAsia" w:ascii="Times New Roman" w:hAnsi="Times New Roman" w:eastAsia="宋体" w:cs="宋体"/>
          <w:color w:val="auto"/>
          <w:kern w:val="0"/>
          <w:sz w:val="21"/>
          <w:szCs w:val="21"/>
          <w:lang w:val="en-US" w:eastAsia="zh-CN" w:bidi="ar"/>
        </w:rPr>
      </w:pP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附件：1.集美工业学校信息公开领导小组</w:t>
      </w:r>
    </w:p>
    <w:p>
      <w:pPr>
        <w:keepNext w:val="0"/>
        <w:keepLines w:val="0"/>
        <w:pageBreakBefore w:val="0"/>
        <w:widowControl/>
        <w:kinsoku/>
        <w:wordWrap/>
        <w:overflowPunct/>
        <w:topLinePunct w:val="0"/>
        <w:autoSpaceDE/>
        <w:autoSpaceDN/>
        <w:bidi w:val="0"/>
        <w:adjustRightInd/>
        <w:snapToGrid/>
        <w:spacing w:before="0" w:after="0" w:line="600" w:lineRule="exact"/>
        <w:ind w:firstLine="1600" w:firstLineChars="500"/>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2.集美工业学校信息公开指南</w:t>
      </w:r>
    </w:p>
    <w:p>
      <w:pPr>
        <w:keepNext w:val="0"/>
        <w:keepLines w:val="0"/>
        <w:pageBreakBefore w:val="0"/>
        <w:widowControl/>
        <w:kinsoku/>
        <w:wordWrap/>
        <w:overflowPunct/>
        <w:topLinePunct w:val="0"/>
        <w:autoSpaceDE/>
        <w:autoSpaceDN/>
        <w:bidi w:val="0"/>
        <w:adjustRightInd/>
        <w:snapToGrid/>
        <w:spacing w:before="0" w:after="0" w:line="600" w:lineRule="exact"/>
        <w:ind w:firstLine="1600" w:firstLineChars="500"/>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t>3.集美工业学校信息公开目录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仿宋"/>
          <w:color w:val="auto"/>
          <w:kern w:val="0"/>
          <w:sz w:val="32"/>
          <w:szCs w:val="32"/>
          <w:lang w:val="en-US" w:eastAsia="zh-CN" w:bidi="ar"/>
        </w:rPr>
      </w:pPr>
      <w:r>
        <w:rPr>
          <w:rFonts w:hint="eastAsia" w:ascii="Times New Roman" w:hAnsi="Times New Roman" w:eastAsia="仿宋" w:cs="仿宋"/>
          <w:color w:val="auto"/>
          <w:kern w:val="0"/>
          <w:sz w:val="32"/>
          <w:szCs w:val="32"/>
          <w:lang w:val="en-US" w:eastAsia="zh-CN" w:bidi="ar"/>
        </w:rPr>
        <w:br w:type="page"/>
      </w:r>
    </w:p>
    <w:p>
      <w:pPr>
        <w:keepNext w:val="0"/>
        <w:keepLines w:val="0"/>
        <w:pageBreakBefore w:val="0"/>
        <w:widowControl/>
        <w:kinsoku/>
        <w:wordWrap/>
        <w:overflowPunct/>
        <w:topLinePunct w:val="0"/>
        <w:autoSpaceDE/>
        <w:autoSpaceDN/>
        <w:bidi w:val="0"/>
        <w:adjustRightInd/>
        <w:snapToGrid/>
        <w:spacing w:before="0" w:after="0" w:line="600" w:lineRule="exact"/>
        <w:textAlignment w:val="auto"/>
        <w:rPr>
          <w:rFonts w:hint="eastAsia" w:ascii="Times New Roman" w:hAnsi="Times New Roman" w:eastAsia="黑体" w:cs="黑体"/>
          <w:color w:val="auto"/>
          <w:kern w:val="0"/>
          <w:sz w:val="32"/>
          <w:szCs w:val="32"/>
          <w:lang w:val="en-US" w:eastAsia="zh-CN" w:bidi="ar"/>
        </w:rPr>
      </w:pPr>
      <w:r>
        <w:rPr>
          <w:rFonts w:hint="eastAsia" w:ascii="Times New Roman" w:hAnsi="Times New Roman" w:eastAsia="黑体" w:cs="黑体"/>
          <w:color w:val="auto"/>
          <w:kern w:val="0"/>
          <w:sz w:val="32"/>
          <w:szCs w:val="32"/>
          <w:lang w:val="en-US" w:eastAsia="zh-CN" w:bidi="ar"/>
        </w:rPr>
        <w:t>附件1：</w:t>
      </w:r>
    </w:p>
    <w:p>
      <w:pPr>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Times New Roman" w:hAnsi="Times New Roman" w:eastAsia="方正小标宋_GBK" w:cs="方正小标宋_GBK"/>
          <w:b/>
          <w:color w:val="auto"/>
          <w:kern w:val="2"/>
          <w:sz w:val="44"/>
          <w:szCs w:val="44"/>
          <w:lang w:val="en-US" w:eastAsia="zh-CN"/>
        </w:rPr>
      </w:pPr>
      <w:r>
        <w:rPr>
          <w:rFonts w:hint="eastAsia" w:ascii="Times New Roman" w:hAnsi="Times New Roman" w:eastAsia="方正小标宋_GBK" w:cs="方正小标宋_GBK"/>
          <w:b/>
          <w:color w:val="auto"/>
          <w:kern w:val="2"/>
          <w:sz w:val="44"/>
          <w:szCs w:val="44"/>
          <w:lang w:val="en-US" w:eastAsia="zh-CN"/>
        </w:rPr>
        <w:t>集美工业学校信息公开领导小组</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黑体" w:cs="黑体"/>
          <w:color w:val="auto"/>
          <w:sz w:val="32"/>
          <w:szCs w:val="32"/>
          <w:lang w:eastAsia="zh-CN"/>
        </w:rPr>
      </w:pPr>
      <w:r>
        <w:rPr>
          <w:rFonts w:hint="eastAsia" w:ascii="Times New Roman" w:hAnsi="Times New Roman" w:eastAsia="黑体" w:cs="黑体"/>
          <w:color w:val="auto"/>
          <w:sz w:val="32"/>
          <w:szCs w:val="32"/>
          <w:lang w:eastAsia="zh-CN"/>
        </w:rPr>
        <w:t>一、领导小组</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rPr>
        <w:t>组</w:t>
      </w:r>
      <w:r>
        <w:rPr>
          <w:rFonts w:hint="eastAsia" w:ascii="Times New Roman" w:hAnsi="Times New Roman" w:eastAsia="仿宋" w:cs="仿宋"/>
          <w:color w:val="auto"/>
          <w:sz w:val="32"/>
          <w:szCs w:val="32"/>
          <w:lang w:val="en-US" w:eastAsia="zh-CN"/>
        </w:rPr>
        <w:t xml:space="preserve">  </w:t>
      </w:r>
      <w:r>
        <w:rPr>
          <w:rFonts w:hint="eastAsia" w:ascii="Times New Roman" w:hAnsi="Times New Roman" w:eastAsia="仿宋" w:cs="仿宋"/>
          <w:color w:val="auto"/>
          <w:sz w:val="32"/>
          <w:szCs w:val="32"/>
        </w:rPr>
        <w:t>长：</w:t>
      </w:r>
      <w:r>
        <w:rPr>
          <w:rFonts w:hint="eastAsia" w:ascii="Times New Roman" w:hAnsi="Times New Roman" w:eastAsia="仿宋" w:cs="仿宋"/>
          <w:color w:val="auto"/>
          <w:sz w:val="32"/>
          <w:szCs w:val="32"/>
          <w:lang w:eastAsia="zh-CN"/>
        </w:rPr>
        <w:t>陶顺生</w:t>
      </w:r>
      <w:r>
        <w:rPr>
          <w:rFonts w:hint="eastAsia" w:ascii="Times New Roman" w:hAnsi="Times New Roman" w:eastAsia="仿宋" w:cs="仿宋"/>
          <w:color w:val="auto"/>
          <w:sz w:val="32"/>
          <w:szCs w:val="32"/>
        </w:rPr>
        <w:t>（校长、党委书记）</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rPr>
        <w:t>副组长：</w:t>
      </w:r>
      <w:r>
        <w:rPr>
          <w:rFonts w:hint="eastAsia" w:ascii="Times New Roman" w:hAnsi="Times New Roman" w:eastAsia="仿宋" w:cs="仿宋"/>
          <w:color w:val="auto"/>
          <w:sz w:val="32"/>
          <w:szCs w:val="32"/>
          <w:lang w:eastAsia="zh-CN"/>
        </w:rPr>
        <w:t>王培元</w:t>
      </w:r>
      <w:r>
        <w:rPr>
          <w:rFonts w:hint="eastAsia" w:ascii="Times New Roman" w:hAnsi="Times New Roman" w:eastAsia="仿宋" w:cs="仿宋"/>
          <w:color w:val="auto"/>
          <w:sz w:val="32"/>
          <w:szCs w:val="32"/>
        </w:rPr>
        <w:t>（党委委员、副校长）</w:t>
      </w:r>
    </w:p>
    <w:p>
      <w:pPr>
        <w:keepNext w:val="0"/>
        <w:keepLines w:val="0"/>
        <w:pageBreakBefore w:val="0"/>
        <w:widowControl w:val="0"/>
        <w:kinsoku/>
        <w:wordWrap/>
        <w:overflowPunct/>
        <w:topLinePunct w:val="0"/>
        <w:autoSpaceDE/>
        <w:autoSpaceDN/>
        <w:bidi w:val="0"/>
        <w:adjustRightInd/>
        <w:snapToGrid/>
        <w:spacing w:before="0" w:after="0" w:line="600" w:lineRule="exact"/>
        <w:ind w:firstLine="1920" w:firstLineChars="600"/>
        <w:textAlignment w:val="auto"/>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lang w:eastAsia="zh-CN"/>
        </w:rPr>
        <w:t>周学庆</w:t>
      </w:r>
      <w:r>
        <w:rPr>
          <w:rFonts w:hint="eastAsia" w:ascii="Times New Roman" w:hAnsi="Times New Roman" w:eastAsia="仿宋" w:cs="仿宋"/>
          <w:color w:val="auto"/>
          <w:sz w:val="32"/>
          <w:szCs w:val="32"/>
        </w:rPr>
        <w:t>（党委副书记、纪委书记）</w:t>
      </w:r>
    </w:p>
    <w:p>
      <w:pPr>
        <w:keepNext w:val="0"/>
        <w:keepLines w:val="0"/>
        <w:pageBreakBefore w:val="0"/>
        <w:widowControl w:val="0"/>
        <w:kinsoku/>
        <w:wordWrap/>
        <w:overflowPunct/>
        <w:topLinePunct w:val="0"/>
        <w:autoSpaceDE/>
        <w:autoSpaceDN/>
        <w:bidi w:val="0"/>
        <w:adjustRightInd/>
        <w:snapToGrid/>
        <w:spacing w:before="0" w:after="0" w:line="600" w:lineRule="exact"/>
        <w:ind w:firstLine="1920" w:firstLineChars="600"/>
        <w:textAlignment w:val="auto"/>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lang w:eastAsia="zh-CN"/>
        </w:rPr>
        <w:t>谢东升</w:t>
      </w:r>
      <w:r>
        <w:rPr>
          <w:rFonts w:hint="eastAsia" w:ascii="Times New Roman" w:hAnsi="Times New Roman" w:eastAsia="仿宋" w:cs="仿宋"/>
          <w:color w:val="auto"/>
          <w:sz w:val="32"/>
          <w:szCs w:val="32"/>
        </w:rPr>
        <w:t>（党委委员、副校长）</w:t>
      </w:r>
    </w:p>
    <w:p>
      <w:pPr>
        <w:keepNext w:val="0"/>
        <w:keepLines w:val="0"/>
        <w:pageBreakBefore w:val="0"/>
        <w:widowControl w:val="0"/>
        <w:kinsoku/>
        <w:wordWrap/>
        <w:overflowPunct/>
        <w:topLinePunct w:val="0"/>
        <w:autoSpaceDE/>
        <w:autoSpaceDN/>
        <w:bidi w:val="0"/>
        <w:adjustRightInd/>
        <w:snapToGrid/>
        <w:spacing w:before="0" w:after="0" w:line="600" w:lineRule="exact"/>
        <w:ind w:firstLine="1920" w:firstLineChars="600"/>
        <w:textAlignment w:val="auto"/>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lang w:eastAsia="zh-CN"/>
        </w:rPr>
        <w:t>欧阳超</w:t>
      </w:r>
      <w:r>
        <w:rPr>
          <w:rFonts w:hint="eastAsia" w:ascii="Times New Roman" w:hAnsi="Times New Roman" w:eastAsia="仿宋" w:cs="仿宋"/>
          <w:color w:val="auto"/>
          <w:sz w:val="32"/>
          <w:szCs w:val="32"/>
        </w:rPr>
        <w:t>（党委委员、副校长）</w:t>
      </w:r>
    </w:p>
    <w:p>
      <w:pPr>
        <w:keepNext w:val="0"/>
        <w:keepLines w:val="0"/>
        <w:pageBreakBefore w:val="0"/>
        <w:widowControl w:val="0"/>
        <w:kinsoku/>
        <w:wordWrap/>
        <w:overflowPunct/>
        <w:topLinePunct w:val="0"/>
        <w:autoSpaceDE/>
        <w:autoSpaceDN/>
        <w:bidi w:val="0"/>
        <w:adjustRightInd/>
        <w:snapToGrid/>
        <w:spacing w:before="0" w:after="0" w:line="600" w:lineRule="exact"/>
        <w:ind w:firstLine="1920" w:firstLineChars="600"/>
        <w:textAlignment w:val="auto"/>
        <w:rPr>
          <w:rFonts w:hint="eastAsia" w:ascii="Times New Roman" w:hAnsi="Times New Roman" w:eastAsia="仿宋" w:cs="仿宋"/>
          <w:color w:val="auto"/>
          <w:sz w:val="32"/>
          <w:szCs w:val="32"/>
          <w:lang w:eastAsia="zh-CN"/>
        </w:rPr>
      </w:pPr>
      <w:r>
        <w:rPr>
          <w:rFonts w:hint="eastAsia" w:ascii="Times New Roman" w:hAnsi="Times New Roman" w:eastAsia="仿宋" w:cs="仿宋"/>
          <w:color w:val="auto"/>
          <w:sz w:val="32"/>
          <w:szCs w:val="32"/>
          <w:lang w:eastAsia="zh-CN"/>
        </w:rPr>
        <w:t>陈瑞锦</w:t>
      </w:r>
      <w:r>
        <w:rPr>
          <w:rFonts w:hint="eastAsia" w:ascii="Times New Roman" w:hAnsi="Times New Roman" w:eastAsia="仿宋" w:cs="仿宋"/>
          <w:color w:val="auto"/>
          <w:sz w:val="32"/>
          <w:szCs w:val="32"/>
        </w:rPr>
        <w:t>（党委委员、副校长）</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color w:val="auto"/>
          <w:sz w:val="32"/>
          <w:szCs w:val="32"/>
          <w:lang w:eastAsia="zh-CN"/>
        </w:rPr>
      </w:pPr>
      <w:r>
        <w:rPr>
          <w:rFonts w:hint="eastAsia" w:ascii="Times New Roman" w:hAnsi="Times New Roman" w:eastAsia="仿宋" w:cs="仿宋"/>
          <w:color w:val="auto"/>
          <w:sz w:val="32"/>
          <w:szCs w:val="32"/>
        </w:rPr>
        <w:t>成</w:t>
      </w:r>
      <w:r>
        <w:rPr>
          <w:rFonts w:hint="eastAsia" w:ascii="Times New Roman" w:hAnsi="Times New Roman" w:eastAsia="仿宋" w:cs="仿宋"/>
          <w:color w:val="auto"/>
          <w:sz w:val="32"/>
          <w:szCs w:val="32"/>
          <w:lang w:val="en-US" w:eastAsia="zh-CN"/>
        </w:rPr>
        <w:t xml:space="preserve">  </w:t>
      </w:r>
      <w:r>
        <w:rPr>
          <w:rFonts w:hint="eastAsia" w:ascii="Times New Roman" w:hAnsi="Times New Roman" w:eastAsia="仿宋" w:cs="仿宋"/>
          <w:color w:val="auto"/>
          <w:sz w:val="32"/>
          <w:szCs w:val="32"/>
        </w:rPr>
        <w:t>员：</w:t>
      </w:r>
      <w:r>
        <w:rPr>
          <w:rFonts w:hint="eastAsia" w:ascii="Times New Roman" w:hAnsi="Times New Roman" w:eastAsia="仿宋" w:cs="仿宋"/>
          <w:color w:val="auto"/>
          <w:sz w:val="32"/>
          <w:szCs w:val="32"/>
          <w:lang w:eastAsia="zh-CN"/>
        </w:rPr>
        <w:t>学校办公室、人事财务处、教务处、学生处、总务处、招生就业处、保卫处、科技信息处、社会服务与培训中心、教学研究与督导室、校工会、校团委等部门负责人。</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仿宋" w:cs="仿宋"/>
          <w:color w:val="auto"/>
          <w:sz w:val="32"/>
          <w:szCs w:val="32"/>
          <w:lang w:val="en-US" w:eastAsia="zh-CN"/>
        </w:rPr>
      </w:pPr>
      <w:r>
        <w:rPr>
          <w:rFonts w:hint="default" w:ascii="Times New Roman" w:hAnsi="Times New Roman" w:eastAsia="仿宋" w:cs="仿宋"/>
          <w:color w:val="auto"/>
          <w:sz w:val="32"/>
          <w:szCs w:val="32"/>
          <w:lang w:val="en-US" w:eastAsia="zh-CN"/>
        </w:rPr>
        <w:t>学校信息公开领导小组下设信息公开办公室（设在学校办公室，主任由</w:t>
      </w:r>
      <w:r>
        <w:rPr>
          <w:rFonts w:hint="eastAsia" w:ascii="Times New Roman" w:hAnsi="Times New Roman" w:eastAsia="仿宋" w:cs="仿宋"/>
          <w:color w:val="auto"/>
          <w:sz w:val="32"/>
          <w:szCs w:val="32"/>
          <w:lang w:val="en-US" w:eastAsia="zh-CN"/>
        </w:rPr>
        <w:t>办公室主管领导</w:t>
      </w:r>
      <w:r>
        <w:rPr>
          <w:rFonts w:hint="default" w:ascii="Times New Roman" w:hAnsi="Times New Roman" w:eastAsia="仿宋" w:cs="仿宋"/>
          <w:color w:val="auto"/>
          <w:sz w:val="32"/>
          <w:szCs w:val="32"/>
          <w:lang w:val="en-US" w:eastAsia="zh-CN"/>
        </w:rPr>
        <w:t>兼任）和信息公开监督办公室（设在</w:t>
      </w:r>
      <w:r>
        <w:rPr>
          <w:rFonts w:hint="eastAsia" w:ascii="Times New Roman" w:hAnsi="Times New Roman" w:eastAsia="仿宋" w:cs="仿宋"/>
          <w:color w:val="auto"/>
          <w:sz w:val="32"/>
          <w:szCs w:val="32"/>
          <w:u w:val="none"/>
          <w:lang w:val="en-US" w:eastAsia="zh-CN"/>
        </w:rPr>
        <w:t>校纪委</w:t>
      </w:r>
      <w:r>
        <w:rPr>
          <w:rFonts w:hint="default" w:ascii="Times New Roman" w:hAnsi="Times New Roman" w:eastAsia="仿宋" w:cs="仿宋"/>
          <w:color w:val="auto"/>
          <w:sz w:val="32"/>
          <w:szCs w:val="32"/>
          <w:lang w:val="en-US" w:eastAsia="zh-CN"/>
        </w:rPr>
        <w:t>，主任由</w:t>
      </w:r>
      <w:r>
        <w:rPr>
          <w:rFonts w:hint="eastAsia" w:ascii="Times New Roman" w:hAnsi="Times New Roman" w:eastAsia="仿宋" w:cs="仿宋"/>
          <w:color w:val="auto"/>
          <w:sz w:val="32"/>
          <w:szCs w:val="32"/>
          <w:lang w:val="en-US" w:eastAsia="zh-CN"/>
        </w:rPr>
        <w:t>纪委书记</w:t>
      </w:r>
      <w:r>
        <w:rPr>
          <w:rFonts w:hint="default" w:ascii="Times New Roman" w:hAnsi="Times New Roman" w:eastAsia="仿宋" w:cs="仿宋"/>
          <w:color w:val="auto"/>
          <w:sz w:val="32"/>
          <w:szCs w:val="32"/>
          <w:lang w:val="en-US" w:eastAsia="zh-CN"/>
        </w:rPr>
        <w:t>兼任）。</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黑体" w:cs="黑体"/>
          <w:color w:val="auto"/>
          <w:sz w:val="32"/>
          <w:szCs w:val="32"/>
          <w:lang w:eastAsia="zh-CN"/>
        </w:rPr>
      </w:pPr>
      <w:r>
        <w:rPr>
          <w:rFonts w:hint="eastAsia" w:ascii="Times New Roman" w:hAnsi="Times New Roman" w:eastAsia="黑体" w:cs="黑体"/>
          <w:color w:val="auto"/>
          <w:sz w:val="32"/>
          <w:szCs w:val="32"/>
          <w:lang w:val="en-US" w:eastAsia="zh-CN"/>
        </w:rPr>
        <w:t>二、</w:t>
      </w:r>
      <w:r>
        <w:rPr>
          <w:rFonts w:hint="eastAsia" w:ascii="Times New Roman" w:hAnsi="Times New Roman" w:eastAsia="黑体" w:cs="黑体"/>
          <w:color w:val="auto"/>
          <w:sz w:val="32"/>
          <w:szCs w:val="32"/>
          <w:lang w:eastAsia="zh-CN"/>
        </w:rPr>
        <w:t>工作机构职责</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rPr>
        <w:t>（一）信息公开工作办公室为信息公开工作机构，负责学校信息公开的日常工作，主要工作职责：</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rPr>
        <w:t>1.管理、协调、维护和更新学校公开信息；</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rPr>
        <w:t>2.统一受理、协调处理、统一答复信息公开的申请；</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rPr>
        <w:t>3.组织编制学校信息公开指南、信息公开目录和信息公开工作年度报告；</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rPr>
        <w:t>4.组织对拟公开的信息进行保密审查；</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rPr>
        <w:t>5.推进、监督学校各处室、部门的信息公开；</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rPr>
        <w:t>6.承担与学校信息公开有关的其他职责。</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rPr>
        <w:t>（二）各处室、部门负责人为该</w:t>
      </w:r>
      <w:r>
        <w:rPr>
          <w:rFonts w:hint="eastAsia" w:ascii="Times New Roman" w:hAnsi="Times New Roman" w:eastAsia="仿宋" w:cs="仿宋"/>
          <w:color w:val="auto"/>
          <w:sz w:val="32"/>
          <w:szCs w:val="32"/>
          <w:lang w:eastAsia="zh-CN"/>
        </w:rPr>
        <w:t>部门</w:t>
      </w:r>
      <w:r>
        <w:rPr>
          <w:rFonts w:hint="eastAsia" w:ascii="Times New Roman" w:hAnsi="Times New Roman" w:eastAsia="仿宋" w:cs="仿宋"/>
          <w:color w:val="auto"/>
          <w:sz w:val="32"/>
          <w:szCs w:val="32"/>
        </w:rPr>
        <w:t>信息公开负责人，主要工作职责：</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rPr>
        <w:t>1.管理、协调、维护和更新本处室、部门公开信息；</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rPr>
        <w:t>2.受理、处理、答复与本处室、部门有关的依申请公开的信息；</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仿宋" w:cs="仿宋"/>
          <w:color w:val="auto"/>
          <w:sz w:val="32"/>
          <w:szCs w:val="32"/>
          <w:lang w:val="en-US" w:eastAsia="zh-CN"/>
        </w:rPr>
      </w:pPr>
    </w:p>
    <w:p>
      <w:pPr>
        <w:rPr>
          <w:rFonts w:hint="default" w:ascii="Times New Roman" w:hAnsi="Times New Roman" w:eastAsia="仿宋" w:cs="仿宋"/>
          <w:color w:val="auto"/>
          <w:sz w:val="32"/>
          <w:szCs w:val="32"/>
          <w:lang w:val="en-US" w:eastAsia="zh-CN"/>
        </w:rPr>
      </w:pPr>
      <w:r>
        <w:rPr>
          <w:rFonts w:hint="default" w:ascii="Times New Roman" w:hAnsi="Times New Roman" w:eastAsia="仿宋" w:cs="仿宋"/>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Times New Roman" w:hAnsi="Times New Roman" w:eastAsia="方正小标宋_GBK" w:cs="方正小标宋_GBK"/>
          <w:b/>
          <w:color w:val="auto"/>
          <w:kern w:val="2"/>
          <w:sz w:val="44"/>
          <w:szCs w:val="44"/>
          <w:lang w:val="en-US" w:eastAsia="zh-CN"/>
        </w:rPr>
      </w:pPr>
      <w:r>
        <w:rPr>
          <w:rFonts w:hint="eastAsia" w:ascii="Times New Roman" w:hAnsi="Times New Roman" w:eastAsia="方正小标宋_GBK" w:cs="方正小标宋_GBK"/>
          <w:b/>
          <w:color w:val="auto"/>
          <w:kern w:val="2"/>
          <w:sz w:val="44"/>
          <w:szCs w:val="44"/>
          <w:lang w:val="en-US" w:eastAsia="zh-CN"/>
        </w:rPr>
        <w:t>集美工业学校信息公开指南</w:t>
      </w:r>
    </w:p>
    <w:p>
      <w:pPr>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eastAsia="仿宋" w:cs="仿宋"/>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i w:val="0"/>
          <w:iCs w:val="0"/>
          <w:caps w:val="0"/>
          <w:color w:val="auto"/>
          <w:spacing w:val="0"/>
          <w:sz w:val="32"/>
          <w:szCs w:val="32"/>
          <w:shd w:val="clear" w:fill="FFFFFF"/>
          <w:lang w:eastAsia="zh-CN"/>
        </w:rPr>
      </w:pPr>
      <w:r>
        <w:rPr>
          <w:rFonts w:hint="eastAsia" w:ascii="Times New Roman" w:hAnsi="Times New Roman" w:eastAsia="仿宋" w:cs="仿宋"/>
          <w:i w:val="0"/>
          <w:iCs w:val="0"/>
          <w:caps w:val="0"/>
          <w:color w:val="auto"/>
          <w:spacing w:val="0"/>
          <w:sz w:val="32"/>
          <w:szCs w:val="32"/>
          <w:shd w:val="clear" w:fill="FFFFFF"/>
        </w:rPr>
        <w:t>为更好地提供信息公开服务，本校编制了《</w:t>
      </w:r>
      <w:r>
        <w:rPr>
          <w:rFonts w:hint="eastAsia" w:ascii="Times New Roman" w:hAnsi="Times New Roman" w:eastAsia="仿宋" w:cs="仿宋"/>
          <w:i w:val="0"/>
          <w:iCs w:val="0"/>
          <w:caps w:val="0"/>
          <w:color w:val="auto"/>
          <w:spacing w:val="0"/>
          <w:sz w:val="32"/>
          <w:szCs w:val="32"/>
          <w:shd w:val="clear" w:fill="FFFFFF"/>
          <w:lang w:eastAsia="zh-CN"/>
        </w:rPr>
        <w:t>集美工业学校</w:t>
      </w:r>
      <w:r>
        <w:rPr>
          <w:rFonts w:hint="eastAsia" w:ascii="Times New Roman" w:hAnsi="Times New Roman" w:eastAsia="仿宋" w:cs="仿宋"/>
          <w:i w:val="0"/>
          <w:iCs w:val="0"/>
          <w:caps w:val="0"/>
          <w:color w:val="auto"/>
          <w:spacing w:val="0"/>
          <w:sz w:val="32"/>
          <w:szCs w:val="32"/>
          <w:shd w:val="clear" w:fill="FFFFFF"/>
        </w:rPr>
        <w:t>信息公开指南》（以下简称《指南》）。需要获得本校信息公开服务的公民、法人和其他组织，建议阅读《指南》。</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i w:val="0"/>
          <w:iCs w:val="0"/>
          <w:caps w:val="0"/>
          <w:color w:val="auto"/>
          <w:spacing w:val="0"/>
          <w:sz w:val="32"/>
          <w:szCs w:val="32"/>
          <w:shd w:val="clear" w:fill="FFFFFF"/>
          <w:lang w:eastAsia="zh-CN"/>
        </w:rPr>
      </w:pPr>
      <w:r>
        <w:rPr>
          <w:rFonts w:hint="eastAsia" w:ascii="Times New Roman" w:hAnsi="Times New Roman" w:eastAsia="仿宋" w:cs="仿宋"/>
          <w:i w:val="0"/>
          <w:iCs w:val="0"/>
          <w:caps w:val="0"/>
          <w:color w:val="auto"/>
          <w:spacing w:val="0"/>
          <w:sz w:val="32"/>
          <w:szCs w:val="32"/>
          <w:shd w:val="clear" w:fill="FFFFFF"/>
        </w:rPr>
        <w:t>《指南》将根据实际情况进行调整、更新，公民、法人和其他组织可以在本校的</w:t>
      </w:r>
      <w:r>
        <w:rPr>
          <w:rFonts w:hint="eastAsia" w:ascii="Times New Roman" w:hAnsi="Times New Roman" w:eastAsia="仿宋" w:cs="仿宋"/>
          <w:i w:val="0"/>
          <w:iCs w:val="0"/>
          <w:caps w:val="0"/>
          <w:color w:val="auto"/>
          <w:spacing w:val="0"/>
          <w:sz w:val="32"/>
          <w:szCs w:val="32"/>
          <w:shd w:val="clear" w:fill="FFFFFF"/>
          <w:lang w:val="en-US" w:eastAsia="zh-CN"/>
        </w:rPr>
        <w:t>“信息公开”</w:t>
      </w:r>
      <w:r>
        <w:rPr>
          <w:rFonts w:hint="eastAsia" w:ascii="Times New Roman" w:hAnsi="Times New Roman" w:eastAsia="仿宋" w:cs="仿宋"/>
          <w:i w:val="0"/>
          <w:iCs w:val="0"/>
          <w:caps w:val="0"/>
          <w:color w:val="auto"/>
          <w:spacing w:val="0"/>
          <w:sz w:val="32"/>
          <w:szCs w:val="32"/>
          <w:shd w:val="clear" w:fill="FFFFFF"/>
        </w:rPr>
        <w:t>网上专栏中查阅《指南》，也可以到信息公开办公室（挂靠</w:t>
      </w:r>
      <w:r>
        <w:rPr>
          <w:rFonts w:hint="eastAsia" w:ascii="Times New Roman" w:hAnsi="Times New Roman" w:eastAsia="仿宋" w:cs="仿宋"/>
          <w:i w:val="0"/>
          <w:iCs w:val="0"/>
          <w:caps w:val="0"/>
          <w:color w:val="auto"/>
          <w:spacing w:val="0"/>
          <w:sz w:val="32"/>
          <w:szCs w:val="32"/>
          <w:shd w:val="clear" w:fill="FFFFFF"/>
          <w:lang w:eastAsia="zh-CN"/>
        </w:rPr>
        <w:t>学校</w:t>
      </w:r>
      <w:r>
        <w:rPr>
          <w:rFonts w:hint="eastAsia" w:ascii="Times New Roman" w:hAnsi="Times New Roman" w:eastAsia="仿宋" w:cs="仿宋"/>
          <w:i w:val="0"/>
          <w:iCs w:val="0"/>
          <w:caps w:val="0"/>
          <w:color w:val="auto"/>
          <w:spacing w:val="0"/>
          <w:sz w:val="32"/>
          <w:szCs w:val="32"/>
          <w:shd w:val="clear" w:fill="FFFFFF"/>
        </w:rPr>
        <w:t>办公室）查阅。</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黑体" w:cs="黑体"/>
          <w:i w:val="0"/>
          <w:iCs w:val="0"/>
          <w:caps w:val="0"/>
          <w:color w:val="auto"/>
          <w:spacing w:val="0"/>
          <w:sz w:val="32"/>
          <w:szCs w:val="32"/>
          <w:shd w:val="clear" w:fill="FFFFFF"/>
          <w:lang w:eastAsia="zh-CN"/>
        </w:rPr>
      </w:pPr>
      <w:r>
        <w:rPr>
          <w:rFonts w:hint="eastAsia" w:ascii="Times New Roman" w:hAnsi="Times New Roman" w:eastAsia="黑体" w:cs="黑体"/>
          <w:i w:val="0"/>
          <w:iCs w:val="0"/>
          <w:caps w:val="0"/>
          <w:color w:val="auto"/>
          <w:spacing w:val="0"/>
          <w:sz w:val="32"/>
          <w:szCs w:val="32"/>
          <w:shd w:val="clear" w:fill="FFFFFF"/>
        </w:rPr>
        <w:t>一、主动公开</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i w:val="0"/>
          <w:iCs w:val="0"/>
          <w:caps w:val="0"/>
          <w:color w:val="auto"/>
          <w:spacing w:val="0"/>
          <w:sz w:val="32"/>
          <w:szCs w:val="32"/>
          <w:shd w:val="clear" w:fill="FFFFFF"/>
          <w:lang w:eastAsia="zh-CN"/>
        </w:rPr>
      </w:pPr>
      <w:r>
        <w:rPr>
          <w:rFonts w:hint="eastAsia" w:ascii="Times New Roman" w:hAnsi="Times New Roman" w:eastAsia="仿宋" w:cs="仿宋"/>
          <w:i w:val="0"/>
          <w:iCs w:val="0"/>
          <w:caps w:val="0"/>
          <w:color w:val="auto"/>
          <w:spacing w:val="0"/>
          <w:sz w:val="32"/>
          <w:szCs w:val="32"/>
          <w:shd w:val="clear" w:fill="FFFFFF"/>
        </w:rPr>
        <w:t>（一）公开范围</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i w:val="0"/>
          <w:iCs w:val="0"/>
          <w:caps w:val="0"/>
          <w:color w:val="auto"/>
          <w:spacing w:val="0"/>
          <w:sz w:val="32"/>
          <w:szCs w:val="32"/>
          <w:shd w:val="clear" w:fill="FFFFFF"/>
          <w:lang w:eastAsia="zh-CN"/>
        </w:rPr>
      </w:pPr>
      <w:r>
        <w:rPr>
          <w:rFonts w:hint="eastAsia" w:ascii="Times New Roman" w:hAnsi="Times New Roman" w:eastAsia="仿宋" w:cs="仿宋"/>
          <w:i w:val="0"/>
          <w:iCs w:val="0"/>
          <w:caps w:val="0"/>
          <w:color w:val="auto"/>
          <w:spacing w:val="0"/>
          <w:sz w:val="32"/>
          <w:szCs w:val="32"/>
          <w:shd w:val="clear" w:fill="FFFFFF"/>
        </w:rPr>
        <w:t>本校主动公开非涉密信息，其范围参见本校编制的《</w:t>
      </w:r>
      <w:r>
        <w:rPr>
          <w:rFonts w:hint="eastAsia" w:ascii="Times New Roman" w:hAnsi="Times New Roman" w:eastAsia="仿宋" w:cs="仿宋"/>
          <w:i w:val="0"/>
          <w:iCs w:val="0"/>
          <w:caps w:val="0"/>
          <w:color w:val="auto"/>
          <w:spacing w:val="0"/>
          <w:sz w:val="32"/>
          <w:szCs w:val="32"/>
          <w:shd w:val="clear" w:fill="FFFFFF"/>
          <w:lang w:eastAsia="zh-CN"/>
        </w:rPr>
        <w:t>集美工业学校</w:t>
      </w:r>
      <w:r>
        <w:rPr>
          <w:rFonts w:hint="eastAsia" w:ascii="Times New Roman" w:hAnsi="Times New Roman" w:eastAsia="仿宋" w:cs="仿宋"/>
          <w:i w:val="0"/>
          <w:iCs w:val="0"/>
          <w:caps w:val="0"/>
          <w:color w:val="auto"/>
          <w:spacing w:val="0"/>
          <w:sz w:val="32"/>
          <w:szCs w:val="32"/>
          <w:shd w:val="clear" w:fill="FFFFFF"/>
        </w:rPr>
        <w:t>信息公开目录》（以下简称《目录》）。</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i w:val="0"/>
          <w:iCs w:val="0"/>
          <w:caps w:val="0"/>
          <w:color w:val="auto"/>
          <w:spacing w:val="0"/>
          <w:sz w:val="32"/>
          <w:szCs w:val="32"/>
          <w:shd w:val="clear" w:fill="FFFFFF"/>
          <w:lang w:eastAsia="zh-CN"/>
        </w:rPr>
      </w:pPr>
      <w:r>
        <w:rPr>
          <w:rFonts w:hint="eastAsia" w:ascii="Times New Roman" w:hAnsi="Times New Roman" w:eastAsia="仿宋" w:cs="仿宋"/>
          <w:i w:val="0"/>
          <w:iCs w:val="0"/>
          <w:caps w:val="0"/>
          <w:color w:val="auto"/>
          <w:spacing w:val="0"/>
          <w:sz w:val="32"/>
          <w:szCs w:val="32"/>
          <w:shd w:val="clear" w:fill="FFFFFF"/>
        </w:rPr>
        <w:t>（二）公开形式</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i w:val="0"/>
          <w:iCs w:val="0"/>
          <w:caps w:val="0"/>
          <w:color w:val="auto"/>
          <w:spacing w:val="0"/>
          <w:sz w:val="32"/>
          <w:szCs w:val="32"/>
          <w:shd w:val="clear" w:fill="FFFFFF"/>
        </w:rPr>
      </w:pPr>
      <w:r>
        <w:rPr>
          <w:rFonts w:hint="eastAsia" w:ascii="Times New Roman" w:hAnsi="Times New Roman" w:eastAsia="仿宋" w:cs="仿宋"/>
          <w:i w:val="0"/>
          <w:iCs w:val="0"/>
          <w:caps w:val="0"/>
          <w:color w:val="auto"/>
          <w:spacing w:val="0"/>
          <w:sz w:val="32"/>
          <w:szCs w:val="32"/>
          <w:shd w:val="clear" w:fill="FFFFFF"/>
        </w:rPr>
        <w:t>对于主动公开的信息，本校主要在</w:t>
      </w:r>
      <w:r>
        <w:rPr>
          <w:rFonts w:hint="eastAsia" w:ascii="Times New Roman" w:hAnsi="Times New Roman" w:eastAsia="仿宋" w:cs="仿宋"/>
          <w:i w:val="0"/>
          <w:iCs w:val="0"/>
          <w:caps w:val="0"/>
          <w:color w:val="auto"/>
          <w:spacing w:val="0"/>
          <w:sz w:val="32"/>
          <w:szCs w:val="32"/>
          <w:shd w:val="clear" w:fill="FFFFFF"/>
          <w:lang w:val="en-US"/>
        </w:rPr>
        <w:t>“</w:t>
      </w:r>
      <w:r>
        <w:rPr>
          <w:rFonts w:hint="eastAsia" w:ascii="Times New Roman" w:hAnsi="Times New Roman" w:eastAsia="仿宋" w:cs="仿宋"/>
          <w:i w:val="0"/>
          <w:iCs w:val="0"/>
          <w:caps w:val="0"/>
          <w:color w:val="auto"/>
          <w:spacing w:val="0"/>
          <w:sz w:val="32"/>
          <w:szCs w:val="32"/>
          <w:shd w:val="clear" w:fill="FFFFFF"/>
        </w:rPr>
        <w:t>信息公开</w:t>
      </w:r>
      <w:r>
        <w:rPr>
          <w:rFonts w:hint="eastAsia" w:ascii="Times New Roman" w:hAnsi="Times New Roman" w:eastAsia="仿宋" w:cs="仿宋"/>
          <w:i w:val="0"/>
          <w:iCs w:val="0"/>
          <w:caps w:val="0"/>
          <w:color w:val="auto"/>
          <w:spacing w:val="0"/>
          <w:sz w:val="32"/>
          <w:szCs w:val="32"/>
          <w:shd w:val="clear" w:fill="FFFFFF"/>
          <w:lang w:val="en-US"/>
        </w:rPr>
        <w:t>”</w:t>
      </w:r>
      <w:r>
        <w:rPr>
          <w:rFonts w:hint="eastAsia" w:ascii="Times New Roman" w:hAnsi="Times New Roman" w:eastAsia="仿宋" w:cs="仿宋"/>
          <w:i w:val="0"/>
          <w:iCs w:val="0"/>
          <w:caps w:val="0"/>
          <w:color w:val="auto"/>
          <w:spacing w:val="0"/>
          <w:sz w:val="32"/>
          <w:szCs w:val="32"/>
          <w:shd w:val="clear" w:fill="FFFFFF"/>
        </w:rPr>
        <w:t>网上专栏进行公开。</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i w:val="0"/>
          <w:iCs w:val="0"/>
          <w:caps w:val="0"/>
          <w:color w:val="auto"/>
          <w:spacing w:val="0"/>
          <w:sz w:val="32"/>
          <w:szCs w:val="32"/>
          <w:shd w:val="clear" w:fill="FFFFFF"/>
          <w:lang w:eastAsia="zh-CN"/>
        </w:rPr>
      </w:pPr>
      <w:r>
        <w:rPr>
          <w:rFonts w:hint="eastAsia" w:ascii="Times New Roman" w:hAnsi="Times New Roman" w:eastAsia="仿宋" w:cs="仿宋"/>
          <w:i w:val="0"/>
          <w:iCs w:val="0"/>
          <w:caps w:val="0"/>
          <w:color w:val="auto"/>
          <w:spacing w:val="0"/>
          <w:sz w:val="32"/>
          <w:szCs w:val="32"/>
          <w:shd w:val="clear" w:fill="FFFFFF"/>
        </w:rPr>
        <w:t>此外，本校还将根据具体实际，分别通过学校信息公告栏、校报校刊、校内广播、新闻发布会、年鉴、会议纪要、简报以及其他便于公众、法人和其他组织知晓的形式公开相关信息。</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i w:val="0"/>
          <w:iCs w:val="0"/>
          <w:caps w:val="0"/>
          <w:color w:val="auto"/>
          <w:spacing w:val="0"/>
          <w:sz w:val="32"/>
          <w:szCs w:val="32"/>
          <w:shd w:val="clear" w:fill="FFFFFF"/>
          <w:lang w:eastAsia="zh-CN"/>
        </w:rPr>
      </w:pPr>
      <w:r>
        <w:rPr>
          <w:rFonts w:hint="eastAsia" w:ascii="Times New Roman" w:hAnsi="Times New Roman" w:eastAsia="仿宋" w:cs="仿宋"/>
          <w:i w:val="0"/>
          <w:iCs w:val="0"/>
          <w:caps w:val="0"/>
          <w:color w:val="auto"/>
          <w:spacing w:val="0"/>
          <w:sz w:val="32"/>
          <w:szCs w:val="32"/>
          <w:shd w:val="clear" w:fill="FFFFFF"/>
        </w:rPr>
        <w:t>（三）公开时限</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i w:val="0"/>
          <w:iCs w:val="0"/>
          <w:caps w:val="0"/>
          <w:color w:val="auto"/>
          <w:spacing w:val="0"/>
          <w:sz w:val="32"/>
          <w:szCs w:val="32"/>
          <w:shd w:val="clear" w:fill="FFFFFF"/>
          <w:lang w:eastAsia="zh-CN"/>
        </w:rPr>
      </w:pPr>
      <w:r>
        <w:rPr>
          <w:rFonts w:hint="eastAsia" w:ascii="Times New Roman" w:hAnsi="Times New Roman" w:eastAsia="仿宋" w:cs="仿宋"/>
          <w:i w:val="0"/>
          <w:iCs w:val="0"/>
          <w:caps w:val="0"/>
          <w:color w:val="auto"/>
          <w:spacing w:val="0"/>
          <w:sz w:val="32"/>
          <w:szCs w:val="32"/>
          <w:shd w:val="clear" w:fill="FFFFFF"/>
        </w:rPr>
        <w:t>属于主动公开的信息，学校将在各类信息产生后第一时间予以公开，最迟于信息产生后的</w:t>
      </w:r>
      <w:r>
        <w:rPr>
          <w:rFonts w:hint="eastAsia" w:ascii="Times New Roman" w:hAnsi="Times New Roman" w:eastAsia="仿宋" w:cs="仿宋"/>
          <w:i w:val="0"/>
          <w:iCs w:val="0"/>
          <w:caps w:val="0"/>
          <w:color w:val="auto"/>
          <w:spacing w:val="0"/>
          <w:sz w:val="32"/>
          <w:szCs w:val="32"/>
          <w:shd w:val="clear" w:fill="FFFFFF"/>
          <w:lang w:val="en-US"/>
        </w:rPr>
        <w:t>20</w:t>
      </w:r>
      <w:r>
        <w:rPr>
          <w:rFonts w:hint="eastAsia" w:ascii="Times New Roman" w:hAnsi="Times New Roman" w:eastAsia="仿宋" w:cs="仿宋"/>
          <w:i w:val="0"/>
          <w:iCs w:val="0"/>
          <w:caps w:val="0"/>
          <w:color w:val="auto"/>
          <w:spacing w:val="0"/>
          <w:sz w:val="32"/>
          <w:szCs w:val="32"/>
          <w:shd w:val="clear" w:fill="FFFFFF"/>
        </w:rPr>
        <w:t>日内公开。</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黑体" w:cs="黑体"/>
          <w:i w:val="0"/>
          <w:iCs w:val="0"/>
          <w:caps w:val="0"/>
          <w:color w:val="auto"/>
          <w:spacing w:val="0"/>
          <w:sz w:val="32"/>
          <w:szCs w:val="32"/>
          <w:shd w:val="clear" w:fill="FFFFFF"/>
          <w:lang w:eastAsia="zh-CN"/>
        </w:rPr>
      </w:pPr>
      <w:r>
        <w:rPr>
          <w:rFonts w:hint="eastAsia" w:ascii="Times New Roman" w:hAnsi="Times New Roman" w:eastAsia="黑体" w:cs="黑体"/>
          <w:i w:val="0"/>
          <w:iCs w:val="0"/>
          <w:caps w:val="0"/>
          <w:color w:val="auto"/>
          <w:spacing w:val="0"/>
          <w:sz w:val="32"/>
          <w:szCs w:val="32"/>
          <w:shd w:val="clear" w:fill="FFFFFF"/>
        </w:rPr>
        <w:t>二、依申请公开</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i w:val="0"/>
          <w:iCs w:val="0"/>
          <w:caps w:val="0"/>
          <w:color w:val="auto"/>
          <w:spacing w:val="0"/>
          <w:sz w:val="32"/>
          <w:szCs w:val="32"/>
          <w:shd w:val="clear" w:fill="FFFFFF"/>
          <w:lang w:eastAsia="zh-CN"/>
        </w:rPr>
      </w:pPr>
      <w:r>
        <w:rPr>
          <w:rFonts w:hint="eastAsia" w:ascii="Times New Roman" w:hAnsi="Times New Roman" w:eastAsia="仿宋" w:cs="仿宋"/>
          <w:i w:val="0"/>
          <w:iCs w:val="0"/>
          <w:caps w:val="0"/>
          <w:color w:val="auto"/>
          <w:spacing w:val="0"/>
          <w:sz w:val="32"/>
          <w:szCs w:val="32"/>
          <w:shd w:val="clear" w:fill="FFFFFF"/>
        </w:rPr>
        <w:t>依申请公开的信息，是指不属于主动公开范围，必须通过申请程序才可以获取的相关信息。本校依申请提供信息时，根据掌握该信息的实际状态进行提供，不对信息进行加工、统计、研究、分析或者其他处理。</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i w:val="0"/>
          <w:iCs w:val="0"/>
          <w:caps w:val="0"/>
          <w:color w:val="auto"/>
          <w:spacing w:val="0"/>
          <w:sz w:val="32"/>
          <w:szCs w:val="32"/>
          <w:shd w:val="clear" w:fill="FFFFFF"/>
          <w:lang w:eastAsia="zh-CN"/>
        </w:rPr>
      </w:pPr>
      <w:r>
        <w:rPr>
          <w:rFonts w:hint="eastAsia" w:ascii="Times New Roman" w:hAnsi="Times New Roman" w:eastAsia="仿宋" w:cs="仿宋"/>
          <w:i w:val="0"/>
          <w:iCs w:val="0"/>
          <w:caps w:val="0"/>
          <w:color w:val="auto"/>
          <w:spacing w:val="0"/>
          <w:sz w:val="32"/>
          <w:szCs w:val="32"/>
          <w:shd w:val="clear" w:fill="FFFFFF"/>
        </w:rPr>
        <w:t>（一）受理机构</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rPr>
        <w:t>机构名称：</w:t>
      </w:r>
      <w:r>
        <w:rPr>
          <w:rFonts w:hint="eastAsia" w:ascii="Times New Roman" w:hAnsi="Times New Roman" w:eastAsia="仿宋" w:cs="仿宋"/>
          <w:color w:val="auto"/>
          <w:sz w:val="32"/>
          <w:szCs w:val="32"/>
          <w:lang w:eastAsia="zh-CN"/>
        </w:rPr>
        <w:t>集美工业学校</w:t>
      </w:r>
      <w:r>
        <w:rPr>
          <w:rFonts w:hint="eastAsia" w:ascii="Times New Roman" w:hAnsi="Times New Roman" w:eastAsia="仿宋" w:cs="仿宋"/>
          <w:color w:val="auto"/>
          <w:sz w:val="32"/>
          <w:szCs w:val="32"/>
        </w:rPr>
        <w:t>办公室</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rPr>
        <w:t>负</w:t>
      </w:r>
      <w:r>
        <w:rPr>
          <w:rFonts w:hint="eastAsia" w:ascii="Times New Roman" w:hAnsi="Times New Roman" w:eastAsia="仿宋" w:cs="仿宋"/>
          <w:color w:val="auto"/>
          <w:sz w:val="32"/>
          <w:szCs w:val="32"/>
          <w:lang w:val="en-US" w:eastAsia="zh-CN"/>
        </w:rPr>
        <w:t xml:space="preserve"> </w:t>
      </w:r>
      <w:r>
        <w:rPr>
          <w:rFonts w:hint="eastAsia" w:ascii="Times New Roman" w:hAnsi="Times New Roman" w:eastAsia="仿宋" w:cs="仿宋"/>
          <w:color w:val="auto"/>
          <w:sz w:val="32"/>
          <w:szCs w:val="32"/>
        </w:rPr>
        <w:t>责</w:t>
      </w:r>
      <w:r>
        <w:rPr>
          <w:rFonts w:hint="eastAsia" w:ascii="Times New Roman" w:hAnsi="Times New Roman" w:eastAsia="仿宋" w:cs="仿宋"/>
          <w:color w:val="auto"/>
          <w:sz w:val="32"/>
          <w:szCs w:val="32"/>
          <w:lang w:val="en-US" w:eastAsia="zh-CN"/>
        </w:rPr>
        <w:t xml:space="preserve"> </w:t>
      </w:r>
      <w:r>
        <w:rPr>
          <w:rFonts w:hint="eastAsia" w:ascii="Times New Roman" w:hAnsi="Times New Roman" w:eastAsia="仿宋" w:cs="仿宋"/>
          <w:color w:val="auto"/>
          <w:sz w:val="32"/>
          <w:szCs w:val="32"/>
        </w:rPr>
        <w:t>人：</w:t>
      </w:r>
      <w:r>
        <w:rPr>
          <w:rFonts w:hint="eastAsia" w:ascii="Times New Roman" w:hAnsi="Times New Roman" w:eastAsia="仿宋" w:cs="仿宋"/>
          <w:color w:val="auto"/>
          <w:sz w:val="32"/>
          <w:szCs w:val="32"/>
          <w:lang w:eastAsia="zh-CN"/>
        </w:rPr>
        <w:t>吴</w:t>
      </w:r>
      <w:r>
        <w:rPr>
          <w:rFonts w:hint="eastAsia" w:ascii="Times New Roman" w:hAnsi="Times New Roman" w:eastAsia="仿宋" w:cs="仿宋"/>
          <w:color w:val="auto"/>
          <w:sz w:val="32"/>
          <w:szCs w:val="32"/>
        </w:rPr>
        <w:t>老师</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lang w:eastAsia="zh-CN"/>
        </w:rPr>
        <w:t>办公室地址及公开咨询窗口</w:t>
      </w:r>
      <w:r>
        <w:rPr>
          <w:rFonts w:hint="eastAsia" w:ascii="Times New Roman" w:hAnsi="Times New Roman" w:eastAsia="仿宋" w:cs="仿宋"/>
          <w:color w:val="auto"/>
          <w:sz w:val="32"/>
          <w:szCs w:val="32"/>
        </w:rPr>
        <w:t>：厦门市</w:t>
      </w:r>
      <w:r>
        <w:rPr>
          <w:rFonts w:hint="eastAsia" w:ascii="Times New Roman" w:hAnsi="Times New Roman" w:eastAsia="仿宋" w:cs="仿宋"/>
          <w:color w:val="auto"/>
          <w:sz w:val="32"/>
          <w:szCs w:val="32"/>
          <w:lang w:eastAsia="zh-CN"/>
        </w:rPr>
        <w:t>集美区杏前路</w:t>
      </w:r>
      <w:r>
        <w:rPr>
          <w:rFonts w:hint="eastAsia" w:ascii="Times New Roman" w:hAnsi="Times New Roman" w:eastAsia="仿宋" w:cs="仿宋"/>
          <w:color w:val="auto"/>
          <w:sz w:val="32"/>
          <w:szCs w:val="32"/>
          <w:lang w:val="en-US" w:eastAsia="zh-CN"/>
        </w:rPr>
        <w:t>22号集美工业学校嘉庚大楼（907室）</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color w:val="auto"/>
          <w:sz w:val="32"/>
          <w:szCs w:val="32"/>
          <w:lang w:eastAsia="zh-CN"/>
        </w:rPr>
      </w:pPr>
      <w:r>
        <w:rPr>
          <w:rFonts w:hint="eastAsia" w:ascii="Times New Roman" w:hAnsi="Times New Roman" w:eastAsia="仿宋" w:cs="仿宋"/>
          <w:color w:val="auto"/>
          <w:sz w:val="32"/>
          <w:szCs w:val="32"/>
        </w:rPr>
        <w:t>邮</w:t>
      </w:r>
      <w:r>
        <w:rPr>
          <w:rFonts w:hint="eastAsia" w:ascii="Times New Roman" w:hAnsi="Times New Roman" w:eastAsia="仿宋" w:cs="仿宋"/>
          <w:color w:val="auto"/>
          <w:sz w:val="32"/>
          <w:szCs w:val="32"/>
          <w:lang w:val="en-US" w:eastAsia="zh-CN"/>
        </w:rPr>
        <w:t xml:space="preserve">    </w:t>
      </w:r>
      <w:r>
        <w:rPr>
          <w:rFonts w:hint="eastAsia" w:ascii="Times New Roman" w:hAnsi="Times New Roman" w:eastAsia="仿宋" w:cs="仿宋"/>
          <w:color w:val="auto"/>
          <w:sz w:val="32"/>
          <w:szCs w:val="32"/>
        </w:rPr>
        <w:t>编：36102</w:t>
      </w:r>
      <w:r>
        <w:rPr>
          <w:rFonts w:hint="eastAsia" w:ascii="Times New Roman" w:hAnsi="Times New Roman" w:eastAsia="仿宋" w:cs="仿宋"/>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rPr>
        <w:t>办公时间：</w:t>
      </w:r>
      <w:r>
        <w:rPr>
          <w:rFonts w:hint="eastAsia" w:ascii="Times New Roman" w:hAnsi="Times New Roman" w:eastAsia="仿宋" w:cs="仿宋"/>
          <w:i w:val="0"/>
          <w:iCs w:val="0"/>
          <w:caps w:val="0"/>
          <w:color w:val="auto"/>
          <w:spacing w:val="0"/>
          <w:sz w:val="32"/>
          <w:szCs w:val="32"/>
          <w:shd w:val="clear" w:color="auto" w:fill="FFFFFF"/>
        </w:rPr>
        <w:t>工作日上班时间，法定节假日除外</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color w:val="auto"/>
          <w:sz w:val="32"/>
          <w:szCs w:val="32"/>
          <w:lang w:eastAsia="zh-CN"/>
        </w:rPr>
      </w:pPr>
      <w:r>
        <w:rPr>
          <w:rFonts w:hint="eastAsia" w:ascii="Times New Roman" w:hAnsi="Times New Roman" w:eastAsia="仿宋" w:cs="仿宋"/>
          <w:color w:val="auto"/>
          <w:sz w:val="32"/>
          <w:szCs w:val="32"/>
          <w:lang w:eastAsia="zh-CN"/>
        </w:rPr>
        <w:t>热线电话</w:t>
      </w:r>
      <w:r>
        <w:rPr>
          <w:rFonts w:hint="eastAsia" w:ascii="Times New Roman" w:hAnsi="Times New Roman" w:eastAsia="仿宋" w:cs="仿宋"/>
          <w:color w:val="auto"/>
          <w:sz w:val="32"/>
          <w:szCs w:val="32"/>
        </w:rPr>
        <w:t>：0592－6</w:t>
      </w:r>
      <w:r>
        <w:rPr>
          <w:rFonts w:hint="eastAsia" w:ascii="Times New Roman" w:hAnsi="Times New Roman" w:eastAsia="仿宋" w:cs="仿宋"/>
          <w:color w:val="auto"/>
          <w:sz w:val="32"/>
          <w:szCs w:val="32"/>
          <w:lang w:val="en-US" w:eastAsia="zh-CN"/>
        </w:rPr>
        <w:t>283333</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color w:val="auto"/>
          <w:sz w:val="32"/>
          <w:szCs w:val="32"/>
          <w:lang w:val="en-US" w:eastAsia="zh-CN"/>
        </w:rPr>
      </w:pPr>
      <w:r>
        <w:rPr>
          <w:rFonts w:hint="eastAsia" w:ascii="Times New Roman" w:hAnsi="Times New Roman" w:eastAsia="仿宋" w:cs="仿宋"/>
          <w:color w:val="auto"/>
          <w:sz w:val="32"/>
          <w:szCs w:val="32"/>
        </w:rPr>
        <w:t>传</w:t>
      </w:r>
      <w:r>
        <w:rPr>
          <w:rFonts w:hint="eastAsia" w:ascii="Times New Roman" w:hAnsi="Times New Roman" w:eastAsia="仿宋" w:cs="仿宋"/>
          <w:color w:val="auto"/>
          <w:sz w:val="32"/>
          <w:szCs w:val="32"/>
          <w:lang w:val="en-US" w:eastAsia="zh-CN"/>
        </w:rPr>
        <w:t xml:space="preserve">    </w:t>
      </w:r>
      <w:r>
        <w:rPr>
          <w:rFonts w:hint="eastAsia" w:ascii="Times New Roman" w:hAnsi="Times New Roman" w:eastAsia="仿宋" w:cs="仿宋"/>
          <w:color w:val="auto"/>
          <w:sz w:val="32"/>
          <w:szCs w:val="32"/>
        </w:rPr>
        <w:t>真：0592－6</w:t>
      </w:r>
      <w:r>
        <w:rPr>
          <w:rFonts w:hint="eastAsia" w:ascii="Times New Roman" w:hAnsi="Times New Roman" w:eastAsia="仿宋" w:cs="仿宋"/>
          <w:color w:val="auto"/>
          <w:sz w:val="32"/>
          <w:szCs w:val="32"/>
          <w:lang w:val="en-US" w:eastAsia="zh-CN"/>
        </w:rPr>
        <w:t>079124</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rPr>
        <w:t>电子邮箱：</w:t>
      </w:r>
      <w:r>
        <w:rPr>
          <w:rFonts w:hint="eastAsia" w:ascii="Times New Roman" w:hAnsi="Times New Roman" w:eastAsia="仿宋" w:cs="仿宋"/>
          <w:color w:val="auto"/>
          <w:sz w:val="32"/>
          <w:szCs w:val="32"/>
          <w:u w:val="none"/>
        </w:rPr>
        <w:t>jmgyxx</w:t>
      </w:r>
      <w:r>
        <w:rPr>
          <w:rFonts w:hint="eastAsia" w:ascii="Times New Roman" w:hAnsi="Times New Roman" w:eastAsia="仿宋" w:cs="仿宋"/>
          <w:color w:val="auto"/>
          <w:sz w:val="32"/>
          <w:szCs w:val="32"/>
          <w:u w:val="none"/>
          <w:lang w:val="en-US" w:eastAsia="zh-CN"/>
        </w:rPr>
        <w:t>@163.</w:t>
      </w:r>
      <w:r>
        <w:rPr>
          <w:rFonts w:hint="eastAsia" w:ascii="Times New Roman" w:hAnsi="Times New Roman" w:eastAsia="仿宋" w:cs="仿宋"/>
          <w:color w:val="auto"/>
          <w:sz w:val="32"/>
          <w:szCs w:val="32"/>
          <w:u w:val="none"/>
        </w:rPr>
        <w:t>com</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i w:val="0"/>
          <w:iCs w:val="0"/>
          <w:caps w:val="0"/>
          <w:color w:val="auto"/>
          <w:spacing w:val="0"/>
          <w:sz w:val="32"/>
          <w:szCs w:val="32"/>
          <w:shd w:val="clear" w:fill="FFFFFF"/>
          <w:lang w:eastAsia="zh-CN"/>
        </w:rPr>
      </w:pPr>
      <w:r>
        <w:rPr>
          <w:rFonts w:hint="eastAsia" w:ascii="Times New Roman" w:hAnsi="Times New Roman" w:eastAsia="仿宋" w:cs="仿宋"/>
          <w:i w:val="0"/>
          <w:iCs w:val="0"/>
          <w:caps w:val="0"/>
          <w:color w:val="auto"/>
          <w:spacing w:val="0"/>
          <w:sz w:val="32"/>
          <w:szCs w:val="32"/>
          <w:shd w:val="clear" w:fill="FFFFFF"/>
        </w:rPr>
        <w:t>（二）申请程序</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i w:val="0"/>
          <w:iCs w:val="0"/>
          <w:caps w:val="0"/>
          <w:color w:val="auto"/>
          <w:spacing w:val="0"/>
          <w:sz w:val="32"/>
          <w:szCs w:val="32"/>
          <w:shd w:val="clear" w:fill="FFFFFF"/>
          <w:lang w:eastAsia="zh-CN"/>
        </w:rPr>
      </w:pPr>
      <w:r>
        <w:rPr>
          <w:rFonts w:hint="eastAsia" w:ascii="Times New Roman" w:hAnsi="Times New Roman" w:eastAsia="仿宋" w:cs="仿宋"/>
          <w:i w:val="0"/>
          <w:iCs w:val="0"/>
          <w:caps w:val="0"/>
          <w:color w:val="auto"/>
          <w:spacing w:val="0"/>
          <w:sz w:val="32"/>
          <w:szCs w:val="32"/>
          <w:shd w:val="clear" w:fill="FFFFFF"/>
        </w:rPr>
        <w:t>申请人向本校申请公开信息，请填写《</w:t>
      </w:r>
      <w:r>
        <w:rPr>
          <w:rFonts w:hint="eastAsia" w:ascii="Times New Roman" w:hAnsi="Times New Roman" w:eastAsia="仿宋" w:cs="仿宋"/>
          <w:i w:val="0"/>
          <w:iCs w:val="0"/>
          <w:caps w:val="0"/>
          <w:color w:val="auto"/>
          <w:spacing w:val="0"/>
          <w:sz w:val="32"/>
          <w:szCs w:val="32"/>
          <w:shd w:val="clear" w:fill="FFFFFF"/>
          <w:lang w:eastAsia="zh-CN"/>
        </w:rPr>
        <w:t>集美工业学校</w:t>
      </w:r>
      <w:r>
        <w:rPr>
          <w:rFonts w:hint="eastAsia" w:ascii="Times New Roman" w:hAnsi="Times New Roman" w:eastAsia="仿宋" w:cs="仿宋"/>
          <w:i w:val="0"/>
          <w:iCs w:val="0"/>
          <w:caps w:val="0"/>
          <w:color w:val="auto"/>
          <w:spacing w:val="0"/>
          <w:sz w:val="32"/>
          <w:szCs w:val="32"/>
          <w:shd w:val="clear" w:fill="FFFFFF"/>
        </w:rPr>
        <w:t>信息公开申请表》（样表见附表，以下简称《申请表》）。为了提高处理信息公开申请的效率，建议申请人一事一表，并对所需信息的描述应尽量详细、明确，若有可能，请提供所需信息的标题、发布时间、发文字号或者其他有助于明确该信息的提示。</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i w:val="0"/>
          <w:iCs w:val="0"/>
          <w:caps w:val="0"/>
          <w:color w:val="auto"/>
          <w:spacing w:val="0"/>
          <w:sz w:val="32"/>
          <w:szCs w:val="32"/>
          <w:shd w:val="clear" w:fill="FFFFFF"/>
          <w:lang w:eastAsia="zh-CN"/>
        </w:rPr>
      </w:pPr>
      <w:r>
        <w:rPr>
          <w:rFonts w:hint="eastAsia" w:ascii="Times New Roman" w:hAnsi="Times New Roman" w:eastAsia="仿宋" w:cs="仿宋"/>
          <w:i w:val="0"/>
          <w:iCs w:val="0"/>
          <w:caps w:val="0"/>
          <w:color w:val="auto"/>
          <w:spacing w:val="0"/>
          <w:sz w:val="32"/>
          <w:szCs w:val="32"/>
          <w:shd w:val="clear" w:fill="FFFFFF"/>
        </w:rPr>
        <w:t>申请人可以通过以下方式提出申请：</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i w:val="0"/>
          <w:iCs w:val="0"/>
          <w:caps w:val="0"/>
          <w:color w:val="auto"/>
          <w:spacing w:val="0"/>
          <w:sz w:val="32"/>
          <w:szCs w:val="32"/>
          <w:shd w:val="clear" w:fill="FFFFFF"/>
          <w:lang w:eastAsia="zh-CN"/>
        </w:rPr>
      </w:pPr>
      <w:r>
        <w:rPr>
          <w:rFonts w:hint="eastAsia" w:ascii="Times New Roman" w:hAnsi="Times New Roman" w:eastAsia="仿宋" w:cs="仿宋"/>
          <w:i w:val="0"/>
          <w:iCs w:val="0"/>
          <w:caps w:val="0"/>
          <w:color w:val="auto"/>
          <w:spacing w:val="0"/>
          <w:sz w:val="32"/>
          <w:szCs w:val="32"/>
          <w:shd w:val="clear" w:fill="FFFFFF"/>
          <w:lang w:val="en-US"/>
        </w:rPr>
        <w:t>1</w:t>
      </w:r>
      <w:r>
        <w:rPr>
          <w:rFonts w:hint="eastAsia" w:ascii="Times New Roman" w:hAnsi="Times New Roman" w:eastAsia="仿宋" w:cs="仿宋"/>
          <w:i w:val="0"/>
          <w:iCs w:val="0"/>
          <w:caps w:val="0"/>
          <w:color w:val="auto"/>
          <w:spacing w:val="0"/>
          <w:sz w:val="32"/>
          <w:szCs w:val="32"/>
          <w:shd w:val="clear" w:fill="FFFFFF"/>
        </w:rPr>
        <w:t>．电子邮件申请。申请人填写电子版《申请表》后将其作为电子邮件附件发送至</w:t>
      </w:r>
      <w:r>
        <w:rPr>
          <w:rFonts w:hint="eastAsia" w:ascii="Times New Roman" w:hAnsi="Times New Roman" w:eastAsia="仿宋" w:cs="仿宋"/>
          <w:color w:val="auto"/>
          <w:sz w:val="32"/>
          <w:szCs w:val="32"/>
          <w:u w:val="none"/>
        </w:rPr>
        <w:t>jmgyxx</w:t>
      </w:r>
      <w:r>
        <w:rPr>
          <w:rFonts w:hint="eastAsia" w:ascii="Times New Roman" w:hAnsi="Times New Roman" w:eastAsia="仿宋" w:cs="仿宋"/>
          <w:color w:val="auto"/>
          <w:sz w:val="32"/>
          <w:szCs w:val="32"/>
          <w:u w:val="none"/>
          <w:lang w:val="en-US" w:eastAsia="zh-CN"/>
        </w:rPr>
        <w:t>@163.</w:t>
      </w:r>
      <w:r>
        <w:rPr>
          <w:rFonts w:hint="eastAsia" w:ascii="Times New Roman" w:hAnsi="Times New Roman" w:eastAsia="仿宋" w:cs="仿宋"/>
          <w:color w:val="auto"/>
          <w:sz w:val="32"/>
          <w:szCs w:val="32"/>
          <w:u w:val="none"/>
        </w:rPr>
        <w:t>com</w:t>
      </w:r>
      <w:r>
        <w:rPr>
          <w:rFonts w:hint="eastAsia" w:ascii="Times New Roman" w:hAnsi="Times New Roman" w:eastAsia="仿宋" w:cs="仿宋"/>
          <w:i w:val="0"/>
          <w:iCs w:val="0"/>
          <w:caps w:val="0"/>
          <w:color w:val="auto"/>
          <w:spacing w:val="0"/>
          <w:sz w:val="32"/>
          <w:szCs w:val="32"/>
          <w:shd w:val="clear" w:fill="FFFFFF"/>
        </w:rPr>
        <w:t>。</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i w:val="0"/>
          <w:iCs w:val="0"/>
          <w:caps w:val="0"/>
          <w:color w:val="auto"/>
          <w:spacing w:val="0"/>
          <w:sz w:val="32"/>
          <w:szCs w:val="32"/>
          <w:shd w:val="clear" w:fill="FFFFFF"/>
          <w:lang w:eastAsia="zh-CN"/>
        </w:rPr>
      </w:pPr>
      <w:r>
        <w:rPr>
          <w:rFonts w:hint="eastAsia" w:ascii="Times New Roman" w:hAnsi="Times New Roman" w:eastAsia="仿宋" w:cs="仿宋"/>
          <w:i w:val="0"/>
          <w:iCs w:val="0"/>
          <w:caps w:val="0"/>
          <w:color w:val="auto"/>
          <w:spacing w:val="0"/>
          <w:sz w:val="32"/>
          <w:szCs w:val="32"/>
          <w:shd w:val="clear" w:fill="FFFFFF"/>
          <w:lang w:val="en-US"/>
        </w:rPr>
        <w:t>2</w:t>
      </w:r>
      <w:r>
        <w:rPr>
          <w:rFonts w:hint="eastAsia" w:ascii="Times New Roman" w:hAnsi="Times New Roman" w:eastAsia="仿宋" w:cs="仿宋"/>
          <w:i w:val="0"/>
          <w:iCs w:val="0"/>
          <w:caps w:val="0"/>
          <w:color w:val="auto"/>
          <w:spacing w:val="0"/>
          <w:sz w:val="32"/>
          <w:szCs w:val="32"/>
          <w:shd w:val="clear" w:fill="FFFFFF"/>
        </w:rPr>
        <w:t>．信函、电报、传真申请。申请人通过信函方式提出申请的，请在信封左下角注明</w:t>
      </w:r>
      <w:r>
        <w:rPr>
          <w:rFonts w:hint="eastAsia" w:ascii="Times New Roman" w:hAnsi="Times New Roman" w:eastAsia="仿宋" w:cs="仿宋"/>
          <w:i w:val="0"/>
          <w:iCs w:val="0"/>
          <w:caps w:val="0"/>
          <w:color w:val="auto"/>
          <w:spacing w:val="0"/>
          <w:sz w:val="32"/>
          <w:szCs w:val="32"/>
          <w:shd w:val="clear" w:fill="FFFFFF"/>
          <w:lang w:val="en-US"/>
        </w:rPr>
        <w:t>“</w:t>
      </w:r>
      <w:r>
        <w:rPr>
          <w:rFonts w:hint="eastAsia" w:ascii="Times New Roman" w:hAnsi="Times New Roman" w:eastAsia="仿宋" w:cs="仿宋"/>
          <w:i w:val="0"/>
          <w:iCs w:val="0"/>
          <w:caps w:val="0"/>
          <w:color w:val="auto"/>
          <w:spacing w:val="0"/>
          <w:sz w:val="32"/>
          <w:szCs w:val="32"/>
          <w:shd w:val="clear" w:fill="FFFFFF"/>
        </w:rPr>
        <w:t>信息公开申请</w:t>
      </w:r>
      <w:r>
        <w:rPr>
          <w:rFonts w:hint="eastAsia" w:ascii="Times New Roman" w:hAnsi="Times New Roman" w:eastAsia="仿宋" w:cs="仿宋"/>
          <w:i w:val="0"/>
          <w:iCs w:val="0"/>
          <w:caps w:val="0"/>
          <w:color w:val="auto"/>
          <w:spacing w:val="0"/>
          <w:sz w:val="32"/>
          <w:szCs w:val="32"/>
          <w:shd w:val="clear" w:fill="FFFFFF"/>
          <w:lang w:val="en-US"/>
        </w:rPr>
        <w:t>”</w:t>
      </w:r>
      <w:r>
        <w:rPr>
          <w:rFonts w:hint="eastAsia" w:ascii="Times New Roman" w:hAnsi="Times New Roman" w:eastAsia="仿宋" w:cs="仿宋"/>
          <w:i w:val="0"/>
          <w:iCs w:val="0"/>
          <w:caps w:val="0"/>
          <w:color w:val="auto"/>
          <w:spacing w:val="0"/>
          <w:sz w:val="32"/>
          <w:szCs w:val="32"/>
          <w:shd w:val="clear" w:fill="FFFFFF"/>
        </w:rPr>
        <w:t>的字样；申请人通过电报、传真方式提出申请的，请相应注明</w:t>
      </w:r>
      <w:r>
        <w:rPr>
          <w:rFonts w:hint="eastAsia" w:ascii="Times New Roman" w:hAnsi="Times New Roman" w:eastAsia="仿宋" w:cs="仿宋"/>
          <w:i w:val="0"/>
          <w:iCs w:val="0"/>
          <w:caps w:val="0"/>
          <w:color w:val="auto"/>
          <w:spacing w:val="0"/>
          <w:sz w:val="32"/>
          <w:szCs w:val="32"/>
          <w:shd w:val="clear" w:fill="FFFFFF"/>
          <w:lang w:val="en-US"/>
        </w:rPr>
        <w:t>“</w:t>
      </w:r>
      <w:r>
        <w:rPr>
          <w:rFonts w:hint="eastAsia" w:ascii="Times New Roman" w:hAnsi="Times New Roman" w:eastAsia="仿宋" w:cs="仿宋"/>
          <w:i w:val="0"/>
          <w:iCs w:val="0"/>
          <w:caps w:val="0"/>
          <w:color w:val="auto"/>
          <w:spacing w:val="0"/>
          <w:sz w:val="32"/>
          <w:szCs w:val="32"/>
          <w:shd w:val="clear" w:fill="FFFFFF"/>
        </w:rPr>
        <w:t>信息公开申请</w:t>
      </w:r>
      <w:r>
        <w:rPr>
          <w:rFonts w:hint="eastAsia" w:ascii="Times New Roman" w:hAnsi="Times New Roman" w:eastAsia="仿宋" w:cs="仿宋"/>
          <w:i w:val="0"/>
          <w:iCs w:val="0"/>
          <w:caps w:val="0"/>
          <w:color w:val="auto"/>
          <w:spacing w:val="0"/>
          <w:sz w:val="32"/>
          <w:szCs w:val="32"/>
          <w:shd w:val="clear" w:fill="FFFFFF"/>
          <w:lang w:val="en-US"/>
        </w:rPr>
        <w:t>”</w:t>
      </w:r>
      <w:r>
        <w:rPr>
          <w:rFonts w:hint="eastAsia" w:ascii="Times New Roman" w:hAnsi="Times New Roman" w:eastAsia="仿宋" w:cs="仿宋"/>
          <w:i w:val="0"/>
          <w:iCs w:val="0"/>
          <w:caps w:val="0"/>
          <w:color w:val="auto"/>
          <w:spacing w:val="0"/>
          <w:sz w:val="32"/>
          <w:szCs w:val="32"/>
          <w:shd w:val="clear" w:fill="FFFFFF"/>
        </w:rPr>
        <w:t>的字样。</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i w:val="0"/>
          <w:iCs w:val="0"/>
          <w:caps w:val="0"/>
          <w:color w:val="auto"/>
          <w:spacing w:val="0"/>
          <w:sz w:val="32"/>
          <w:szCs w:val="32"/>
          <w:shd w:val="clear" w:fill="FFFFFF"/>
          <w:lang w:eastAsia="zh-CN"/>
        </w:rPr>
      </w:pPr>
      <w:r>
        <w:rPr>
          <w:rFonts w:hint="eastAsia" w:ascii="Times New Roman" w:hAnsi="Times New Roman" w:eastAsia="仿宋" w:cs="仿宋"/>
          <w:i w:val="0"/>
          <w:iCs w:val="0"/>
          <w:caps w:val="0"/>
          <w:color w:val="auto"/>
          <w:spacing w:val="0"/>
          <w:sz w:val="32"/>
          <w:szCs w:val="32"/>
          <w:shd w:val="clear" w:fill="FFFFFF"/>
          <w:lang w:val="en-US"/>
        </w:rPr>
        <w:t>3</w:t>
      </w:r>
      <w:r>
        <w:rPr>
          <w:rFonts w:hint="eastAsia" w:ascii="Times New Roman" w:hAnsi="Times New Roman" w:eastAsia="仿宋" w:cs="仿宋"/>
          <w:i w:val="0"/>
          <w:iCs w:val="0"/>
          <w:caps w:val="0"/>
          <w:color w:val="auto"/>
          <w:spacing w:val="0"/>
          <w:sz w:val="32"/>
          <w:szCs w:val="32"/>
          <w:shd w:val="clear" w:fill="FFFFFF"/>
        </w:rPr>
        <w:t>．现场申请。申请人可以到本校信息公开办公室，填写《申请表》获取信息。</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i w:val="0"/>
          <w:iCs w:val="0"/>
          <w:caps w:val="0"/>
          <w:color w:val="auto"/>
          <w:spacing w:val="0"/>
          <w:sz w:val="32"/>
          <w:szCs w:val="32"/>
          <w:shd w:val="clear" w:fill="FFFFFF"/>
          <w:lang w:eastAsia="zh-CN"/>
        </w:rPr>
      </w:pPr>
      <w:r>
        <w:rPr>
          <w:rFonts w:hint="eastAsia" w:ascii="Times New Roman" w:hAnsi="Times New Roman" w:eastAsia="仿宋" w:cs="仿宋"/>
          <w:i w:val="0"/>
          <w:iCs w:val="0"/>
          <w:caps w:val="0"/>
          <w:color w:val="auto"/>
          <w:spacing w:val="0"/>
          <w:sz w:val="32"/>
          <w:szCs w:val="32"/>
          <w:shd w:val="clear" w:fill="FFFFFF"/>
          <w:lang w:val="en-US"/>
        </w:rPr>
        <w:t>4</w:t>
      </w:r>
      <w:r>
        <w:rPr>
          <w:rFonts w:hint="eastAsia" w:ascii="Times New Roman" w:hAnsi="Times New Roman" w:eastAsia="仿宋" w:cs="仿宋"/>
          <w:i w:val="0"/>
          <w:iCs w:val="0"/>
          <w:caps w:val="0"/>
          <w:color w:val="auto"/>
          <w:spacing w:val="0"/>
          <w:sz w:val="32"/>
          <w:szCs w:val="32"/>
          <w:shd w:val="clear" w:fill="FFFFFF"/>
        </w:rPr>
        <w:t>．特别程序。申请人申请获取与自身相关的信息的，需持有效身份证件，当面提交书面申请。</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i w:val="0"/>
          <w:iCs w:val="0"/>
          <w:caps w:val="0"/>
          <w:color w:val="auto"/>
          <w:spacing w:val="0"/>
          <w:sz w:val="32"/>
          <w:szCs w:val="32"/>
          <w:shd w:val="clear" w:fill="FFFFFF"/>
          <w:lang w:eastAsia="zh-CN"/>
        </w:rPr>
      </w:pPr>
      <w:r>
        <w:rPr>
          <w:rFonts w:hint="eastAsia" w:ascii="Times New Roman" w:hAnsi="Times New Roman" w:eastAsia="仿宋" w:cs="仿宋"/>
          <w:i w:val="0"/>
          <w:iCs w:val="0"/>
          <w:caps w:val="0"/>
          <w:color w:val="auto"/>
          <w:spacing w:val="0"/>
          <w:sz w:val="32"/>
          <w:szCs w:val="32"/>
          <w:shd w:val="clear" w:fill="FFFFFF"/>
          <w:lang w:val="en-US"/>
        </w:rPr>
        <w:t>5</w:t>
      </w:r>
      <w:r>
        <w:rPr>
          <w:rFonts w:hint="eastAsia" w:ascii="Times New Roman" w:hAnsi="Times New Roman" w:eastAsia="仿宋" w:cs="仿宋"/>
          <w:i w:val="0"/>
          <w:iCs w:val="0"/>
          <w:caps w:val="0"/>
          <w:color w:val="auto"/>
          <w:spacing w:val="0"/>
          <w:sz w:val="32"/>
          <w:szCs w:val="32"/>
          <w:shd w:val="clear" w:fill="FFFFFF"/>
        </w:rPr>
        <w:t>．学校不直接受理通过电话方式提出的申请，但申请人可以通过电话咨询相应的服务。</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i w:val="0"/>
          <w:iCs w:val="0"/>
          <w:caps w:val="0"/>
          <w:color w:val="auto"/>
          <w:spacing w:val="0"/>
          <w:sz w:val="32"/>
          <w:szCs w:val="32"/>
          <w:shd w:val="clear" w:fill="FFFFFF"/>
          <w:lang w:eastAsia="zh-CN"/>
        </w:rPr>
      </w:pPr>
      <w:r>
        <w:rPr>
          <w:rFonts w:hint="eastAsia" w:ascii="Times New Roman" w:hAnsi="Times New Roman" w:eastAsia="仿宋" w:cs="仿宋"/>
          <w:i w:val="0"/>
          <w:iCs w:val="0"/>
          <w:caps w:val="0"/>
          <w:color w:val="auto"/>
          <w:spacing w:val="0"/>
          <w:sz w:val="32"/>
          <w:szCs w:val="32"/>
          <w:shd w:val="clear" w:fill="FFFFFF"/>
        </w:rPr>
        <w:t>未经书面许可，申请人不得对外透露其通过申请获取的本校信息。申请人擅自将依申请获取的本校信息对外透露并造成不良后果的，须按照法律、法规和行政规章承担责任。</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i w:val="0"/>
          <w:iCs w:val="0"/>
          <w:caps w:val="0"/>
          <w:color w:val="auto"/>
          <w:spacing w:val="0"/>
          <w:sz w:val="32"/>
          <w:szCs w:val="32"/>
          <w:shd w:val="clear" w:fill="FFFFFF"/>
          <w:lang w:eastAsia="zh-CN"/>
        </w:rPr>
      </w:pPr>
      <w:r>
        <w:rPr>
          <w:rFonts w:hint="eastAsia" w:ascii="Times New Roman" w:hAnsi="Times New Roman" w:eastAsia="仿宋" w:cs="仿宋"/>
          <w:i w:val="0"/>
          <w:iCs w:val="0"/>
          <w:caps w:val="0"/>
          <w:color w:val="auto"/>
          <w:spacing w:val="0"/>
          <w:sz w:val="32"/>
          <w:szCs w:val="32"/>
          <w:shd w:val="clear" w:fill="FFFFFF"/>
        </w:rPr>
        <w:t>（三）申请处理</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i w:val="0"/>
          <w:iCs w:val="0"/>
          <w:caps w:val="0"/>
          <w:color w:val="auto"/>
          <w:spacing w:val="0"/>
          <w:sz w:val="32"/>
          <w:szCs w:val="32"/>
          <w:shd w:val="clear" w:fill="FFFFFF"/>
          <w:lang w:eastAsia="zh-CN"/>
        </w:rPr>
      </w:pPr>
      <w:r>
        <w:rPr>
          <w:rFonts w:hint="eastAsia" w:ascii="Times New Roman" w:hAnsi="Times New Roman" w:eastAsia="仿宋" w:cs="仿宋"/>
          <w:i w:val="0"/>
          <w:iCs w:val="0"/>
          <w:caps w:val="0"/>
          <w:color w:val="auto"/>
          <w:spacing w:val="0"/>
          <w:sz w:val="32"/>
          <w:szCs w:val="32"/>
          <w:shd w:val="clear" w:fill="FFFFFF"/>
        </w:rPr>
        <w:t>本校收到《申请表》后，对《申请表》进行审查并登记，并根据下列情况分别作出处理：</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i w:val="0"/>
          <w:iCs w:val="0"/>
          <w:caps w:val="0"/>
          <w:color w:val="auto"/>
          <w:spacing w:val="0"/>
          <w:sz w:val="32"/>
          <w:szCs w:val="32"/>
          <w:shd w:val="clear" w:fill="FFFFFF"/>
          <w:lang w:eastAsia="zh-CN"/>
        </w:rPr>
      </w:pPr>
      <w:r>
        <w:rPr>
          <w:rFonts w:hint="eastAsia" w:ascii="Times New Roman" w:hAnsi="Times New Roman" w:eastAsia="仿宋" w:cs="仿宋"/>
          <w:i w:val="0"/>
          <w:iCs w:val="0"/>
          <w:caps w:val="0"/>
          <w:color w:val="auto"/>
          <w:spacing w:val="0"/>
          <w:sz w:val="32"/>
          <w:szCs w:val="32"/>
          <w:shd w:val="clear" w:fill="FFFFFF"/>
          <w:lang w:val="en-US"/>
        </w:rPr>
        <w:t>1.</w:t>
      </w:r>
      <w:r>
        <w:rPr>
          <w:rFonts w:hint="eastAsia" w:ascii="Times New Roman" w:hAnsi="Times New Roman" w:eastAsia="仿宋" w:cs="仿宋"/>
          <w:i w:val="0"/>
          <w:iCs w:val="0"/>
          <w:caps w:val="0"/>
          <w:color w:val="auto"/>
          <w:spacing w:val="0"/>
          <w:sz w:val="32"/>
          <w:szCs w:val="32"/>
          <w:shd w:val="clear" w:fill="FFFFFF"/>
        </w:rPr>
        <w:t>对于申请的相关内容不明确的，告知申请人作出更改、补充；</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i w:val="0"/>
          <w:iCs w:val="0"/>
          <w:caps w:val="0"/>
          <w:color w:val="auto"/>
          <w:spacing w:val="0"/>
          <w:sz w:val="32"/>
          <w:szCs w:val="32"/>
          <w:shd w:val="clear" w:fill="FFFFFF"/>
          <w:lang w:eastAsia="zh-CN"/>
        </w:rPr>
      </w:pPr>
      <w:r>
        <w:rPr>
          <w:rFonts w:hint="eastAsia" w:ascii="Times New Roman" w:hAnsi="Times New Roman" w:eastAsia="仿宋" w:cs="仿宋"/>
          <w:i w:val="0"/>
          <w:iCs w:val="0"/>
          <w:caps w:val="0"/>
          <w:color w:val="auto"/>
          <w:spacing w:val="0"/>
          <w:sz w:val="32"/>
          <w:szCs w:val="32"/>
          <w:shd w:val="clear" w:fill="FFFFFF"/>
          <w:lang w:val="en-US"/>
        </w:rPr>
        <w:t>2.</w:t>
      </w:r>
      <w:r>
        <w:rPr>
          <w:rFonts w:hint="eastAsia" w:ascii="Times New Roman" w:hAnsi="Times New Roman" w:eastAsia="仿宋" w:cs="仿宋"/>
          <w:i w:val="0"/>
          <w:iCs w:val="0"/>
          <w:caps w:val="0"/>
          <w:color w:val="auto"/>
          <w:spacing w:val="0"/>
          <w:sz w:val="32"/>
          <w:szCs w:val="32"/>
          <w:shd w:val="clear" w:fill="FFFFFF"/>
        </w:rPr>
        <w:t>申请获取的信息如果属于公开范围的，告知申请人获取该信息的方式和途径；经审查后，属于不予公开范围的，告知申请人并说明理由；</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i w:val="0"/>
          <w:iCs w:val="0"/>
          <w:caps w:val="0"/>
          <w:color w:val="auto"/>
          <w:spacing w:val="0"/>
          <w:sz w:val="32"/>
          <w:szCs w:val="32"/>
          <w:shd w:val="clear" w:fill="FFFFFF"/>
          <w:lang w:eastAsia="zh-CN"/>
        </w:rPr>
      </w:pPr>
      <w:r>
        <w:rPr>
          <w:rFonts w:hint="eastAsia" w:ascii="Times New Roman" w:hAnsi="Times New Roman" w:eastAsia="仿宋" w:cs="仿宋"/>
          <w:i w:val="0"/>
          <w:iCs w:val="0"/>
          <w:caps w:val="0"/>
          <w:color w:val="auto"/>
          <w:spacing w:val="0"/>
          <w:sz w:val="32"/>
          <w:szCs w:val="32"/>
          <w:shd w:val="clear" w:fill="FFFFFF"/>
          <w:lang w:val="en-US"/>
        </w:rPr>
        <w:t>3.</w:t>
      </w:r>
      <w:r>
        <w:rPr>
          <w:rFonts w:hint="eastAsia" w:ascii="Times New Roman" w:hAnsi="Times New Roman" w:eastAsia="仿宋" w:cs="仿宋"/>
          <w:i w:val="0"/>
          <w:iCs w:val="0"/>
          <w:caps w:val="0"/>
          <w:color w:val="auto"/>
          <w:spacing w:val="0"/>
          <w:sz w:val="32"/>
          <w:szCs w:val="32"/>
          <w:shd w:val="clear" w:fill="FFFFFF"/>
        </w:rPr>
        <w:t>申请公开的信息含有不应当公开的内容但能够区分处理的，告知申请人并提供可以公开的信息内容，对不予公开的部分，说明理由；</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i w:val="0"/>
          <w:iCs w:val="0"/>
          <w:caps w:val="0"/>
          <w:color w:val="auto"/>
          <w:spacing w:val="0"/>
          <w:sz w:val="32"/>
          <w:szCs w:val="32"/>
          <w:shd w:val="clear" w:fill="FFFFFF"/>
          <w:lang w:eastAsia="zh-CN"/>
        </w:rPr>
      </w:pPr>
      <w:r>
        <w:rPr>
          <w:rFonts w:hint="eastAsia" w:ascii="Times New Roman" w:hAnsi="Times New Roman" w:eastAsia="仿宋" w:cs="仿宋"/>
          <w:i w:val="0"/>
          <w:iCs w:val="0"/>
          <w:caps w:val="0"/>
          <w:color w:val="auto"/>
          <w:spacing w:val="0"/>
          <w:sz w:val="32"/>
          <w:szCs w:val="32"/>
          <w:shd w:val="clear" w:fill="FFFFFF"/>
          <w:lang w:val="en-US"/>
        </w:rPr>
        <w:t>4.</w:t>
      </w:r>
      <w:r>
        <w:rPr>
          <w:rFonts w:hint="eastAsia" w:ascii="Times New Roman" w:hAnsi="Times New Roman" w:eastAsia="仿宋" w:cs="仿宋"/>
          <w:i w:val="0"/>
          <w:iCs w:val="0"/>
          <w:caps w:val="0"/>
          <w:color w:val="auto"/>
          <w:spacing w:val="0"/>
          <w:sz w:val="32"/>
          <w:szCs w:val="32"/>
          <w:shd w:val="clear" w:fill="FFFFFF"/>
        </w:rPr>
        <w:t>不属于本校职责范围的或者该信息不存在的，告知申请人，对能够确定该信息掌握部门的，告知申请人该部门的名称、联系方式；</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i w:val="0"/>
          <w:iCs w:val="0"/>
          <w:caps w:val="0"/>
          <w:color w:val="auto"/>
          <w:spacing w:val="0"/>
          <w:sz w:val="32"/>
          <w:szCs w:val="32"/>
          <w:shd w:val="clear" w:fill="FFFFFF"/>
          <w:lang w:eastAsia="zh-CN"/>
        </w:rPr>
      </w:pPr>
      <w:r>
        <w:rPr>
          <w:rFonts w:hint="eastAsia" w:ascii="Times New Roman" w:hAnsi="Times New Roman" w:eastAsia="仿宋" w:cs="仿宋"/>
          <w:i w:val="0"/>
          <w:iCs w:val="0"/>
          <w:caps w:val="0"/>
          <w:color w:val="auto"/>
          <w:spacing w:val="0"/>
          <w:sz w:val="32"/>
          <w:szCs w:val="32"/>
          <w:shd w:val="clear" w:fill="FFFFFF"/>
          <w:lang w:val="en-US"/>
        </w:rPr>
        <w:t>5.</w:t>
      </w:r>
      <w:r>
        <w:rPr>
          <w:rFonts w:hint="eastAsia" w:ascii="Times New Roman" w:hAnsi="Times New Roman" w:eastAsia="仿宋" w:cs="仿宋"/>
          <w:i w:val="0"/>
          <w:iCs w:val="0"/>
          <w:caps w:val="0"/>
          <w:color w:val="auto"/>
          <w:spacing w:val="0"/>
          <w:sz w:val="32"/>
          <w:szCs w:val="32"/>
          <w:shd w:val="clear" w:fill="FFFFFF"/>
        </w:rPr>
        <w:t>同一申请人无正当理由重复向本校申请公开同一信息，本校已经作出答复且该信息未发生变化的，告知申请人，不再重复处理；</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i w:val="0"/>
          <w:iCs w:val="0"/>
          <w:caps w:val="0"/>
          <w:color w:val="auto"/>
          <w:spacing w:val="0"/>
          <w:sz w:val="32"/>
          <w:szCs w:val="32"/>
          <w:shd w:val="clear" w:fill="FFFFFF"/>
          <w:lang w:eastAsia="zh-CN"/>
        </w:rPr>
      </w:pPr>
      <w:r>
        <w:rPr>
          <w:rFonts w:hint="eastAsia" w:ascii="Times New Roman" w:hAnsi="Times New Roman" w:eastAsia="仿宋" w:cs="仿宋"/>
          <w:i w:val="0"/>
          <w:iCs w:val="0"/>
          <w:caps w:val="0"/>
          <w:color w:val="auto"/>
          <w:spacing w:val="0"/>
          <w:sz w:val="32"/>
          <w:szCs w:val="32"/>
          <w:shd w:val="clear" w:fill="FFFFFF"/>
          <w:lang w:val="en-US"/>
        </w:rPr>
        <w:t>6.</w:t>
      </w:r>
      <w:r>
        <w:rPr>
          <w:rFonts w:hint="eastAsia" w:ascii="Times New Roman" w:hAnsi="Times New Roman" w:eastAsia="仿宋" w:cs="仿宋"/>
          <w:i w:val="0"/>
          <w:iCs w:val="0"/>
          <w:caps w:val="0"/>
          <w:color w:val="auto"/>
          <w:spacing w:val="0"/>
          <w:sz w:val="32"/>
          <w:szCs w:val="32"/>
          <w:shd w:val="clear" w:fill="FFFFFF"/>
        </w:rPr>
        <w:t>本校根据收到申请的先后次序来处理申请，单件申请中同时提出几项独立请求的，本校将全部处理完毕后统一答复。鉴于针对不同请求的答复可能不同，为提高处理效率，建议申请人就不同请求分别申请。</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i w:val="0"/>
          <w:iCs w:val="0"/>
          <w:caps w:val="0"/>
          <w:color w:val="auto"/>
          <w:spacing w:val="0"/>
          <w:sz w:val="32"/>
          <w:szCs w:val="32"/>
          <w:shd w:val="clear" w:fill="FFFFFF"/>
          <w:lang w:eastAsia="zh-CN"/>
        </w:rPr>
      </w:pPr>
      <w:r>
        <w:rPr>
          <w:rFonts w:hint="eastAsia" w:ascii="Times New Roman" w:hAnsi="Times New Roman" w:eastAsia="仿宋" w:cs="仿宋"/>
          <w:i w:val="0"/>
          <w:iCs w:val="0"/>
          <w:caps w:val="0"/>
          <w:color w:val="auto"/>
          <w:spacing w:val="0"/>
          <w:sz w:val="32"/>
          <w:szCs w:val="32"/>
          <w:shd w:val="clear" w:fill="FFFFFF"/>
        </w:rPr>
        <w:t>（四）处理时限</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i w:val="0"/>
          <w:iCs w:val="0"/>
          <w:caps w:val="0"/>
          <w:color w:val="auto"/>
          <w:spacing w:val="0"/>
          <w:sz w:val="32"/>
          <w:szCs w:val="32"/>
          <w:shd w:val="clear" w:fill="FFFFFF"/>
          <w:lang w:eastAsia="zh-CN"/>
        </w:rPr>
      </w:pPr>
      <w:r>
        <w:rPr>
          <w:rFonts w:hint="eastAsia" w:ascii="Times New Roman" w:hAnsi="Times New Roman" w:eastAsia="仿宋" w:cs="仿宋"/>
          <w:i w:val="0"/>
          <w:iCs w:val="0"/>
          <w:caps w:val="0"/>
          <w:color w:val="auto"/>
          <w:spacing w:val="0"/>
          <w:sz w:val="32"/>
          <w:szCs w:val="32"/>
          <w:shd w:val="clear" w:fill="FFFFFF"/>
        </w:rPr>
        <w:t>本校收到信息公开申请之后将及时给予答复或提供，最迟于收到申请之日起</w:t>
      </w:r>
      <w:r>
        <w:rPr>
          <w:rFonts w:hint="eastAsia" w:ascii="Times New Roman" w:hAnsi="Times New Roman" w:eastAsia="仿宋" w:cs="仿宋"/>
          <w:i w:val="0"/>
          <w:iCs w:val="0"/>
          <w:caps w:val="0"/>
          <w:color w:val="auto"/>
          <w:spacing w:val="0"/>
          <w:sz w:val="32"/>
          <w:szCs w:val="32"/>
          <w:shd w:val="clear" w:fill="FFFFFF"/>
          <w:lang w:val="en-US"/>
        </w:rPr>
        <w:t>15</w:t>
      </w:r>
      <w:r>
        <w:rPr>
          <w:rFonts w:hint="eastAsia" w:ascii="Times New Roman" w:hAnsi="Times New Roman" w:eastAsia="仿宋" w:cs="仿宋"/>
          <w:i w:val="0"/>
          <w:iCs w:val="0"/>
          <w:caps w:val="0"/>
          <w:color w:val="auto"/>
          <w:spacing w:val="0"/>
          <w:sz w:val="32"/>
          <w:szCs w:val="32"/>
          <w:shd w:val="clear" w:fill="FFFFFF"/>
        </w:rPr>
        <w:t>个工作日内予以答复或提供。</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i w:val="0"/>
          <w:iCs w:val="0"/>
          <w:caps w:val="0"/>
          <w:color w:val="auto"/>
          <w:spacing w:val="0"/>
          <w:sz w:val="32"/>
          <w:szCs w:val="32"/>
          <w:shd w:val="clear" w:fill="FFFFFF"/>
          <w:lang w:eastAsia="zh-CN"/>
        </w:rPr>
      </w:pPr>
      <w:r>
        <w:rPr>
          <w:rFonts w:hint="eastAsia" w:ascii="Times New Roman" w:hAnsi="Times New Roman" w:eastAsia="仿宋" w:cs="仿宋"/>
          <w:i w:val="0"/>
          <w:iCs w:val="0"/>
          <w:caps w:val="0"/>
          <w:color w:val="auto"/>
          <w:spacing w:val="0"/>
          <w:sz w:val="32"/>
          <w:szCs w:val="32"/>
          <w:shd w:val="clear" w:fill="FFFFFF"/>
        </w:rPr>
        <w:t>（五）收费标准</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i w:val="0"/>
          <w:iCs w:val="0"/>
          <w:caps w:val="0"/>
          <w:color w:val="auto"/>
          <w:spacing w:val="0"/>
          <w:sz w:val="32"/>
          <w:szCs w:val="32"/>
          <w:shd w:val="clear" w:fill="FFFFFF"/>
          <w:lang w:eastAsia="zh-CN"/>
        </w:rPr>
      </w:pPr>
      <w:r>
        <w:rPr>
          <w:rFonts w:hint="eastAsia" w:ascii="Times New Roman" w:hAnsi="Times New Roman" w:eastAsia="仿宋" w:cs="仿宋"/>
          <w:i w:val="0"/>
          <w:iCs w:val="0"/>
          <w:caps w:val="0"/>
          <w:color w:val="auto"/>
          <w:spacing w:val="0"/>
          <w:sz w:val="32"/>
          <w:szCs w:val="32"/>
          <w:shd w:val="clear" w:fill="FFFFFF"/>
        </w:rPr>
        <w:t>对依申请提供的信息，</w:t>
      </w:r>
      <w:r>
        <w:rPr>
          <w:rFonts w:hint="eastAsia" w:ascii="Times New Roman" w:hAnsi="Times New Roman" w:eastAsia="仿宋" w:cs="仿宋"/>
          <w:color w:val="auto"/>
          <w:kern w:val="0"/>
          <w:sz w:val="32"/>
          <w:szCs w:val="32"/>
          <w:lang w:val="en-US" w:eastAsia="zh-CN" w:bidi="ar"/>
        </w:rPr>
        <w:t>按照省级价格部门和财政部门规定的收费标准收取检索、复制、邮寄等成本费用</w:t>
      </w:r>
      <w:r>
        <w:rPr>
          <w:rFonts w:hint="eastAsia" w:ascii="Times New Roman" w:hAnsi="Times New Roman" w:eastAsia="仿宋" w:cs="仿宋"/>
          <w:color w:val="auto"/>
          <w:sz w:val="32"/>
          <w:szCs w:val="32"/>
        </w:rPr>
        <w:t>。</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黑体" w:cs="黑体"/>
          <w:i w:val="0"/>
          <w:iCs w:val="0"/>
          <w:caps w:val="0"/>
          <w:color w:val="auto"/>
          <w:spacing w:val="0"/>
          <w:sz w:val="32"/>
          <w:szCs w:val="32"/>
          <w:shd w:val="clear" w:fill="FFFFFF"/>
          <w:lang w:eastAsia="zh-CN"/>
        </w:rPr>
      </w:pPr>
      <w:r>
        <w:rPr>
          <w:rFonts w:hint="eastAsia" w:ascii="Times New Roman" w:hAnsi="Times New Roman" w:eastAsia="黑体" w:cs="黑体"/>
          <w:i w:val="0"/>
          <w:iCs w:val="0"/>
          <w:caps w:val="0"/>
          <w:color w:val="auto"/>
          <w:spacing w:val="0"/>
          <w:sz w:val="32"/>
          <w:szCs w:val="32"/>
          <w:shd w:val="clear" w:fill="FFFFFF"/>
        </w:rPr>
        <w:t>三、监督方式</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i w:val="0"/>
          <w:iCs w:val="0"/>
          <w:caps w:val="0"/>
          <w:color w:val="auto"/>
          <w:spacing w:val="0"/>
          <w:sz w:val="32"/>
          <w:szCs w:val="32"/>
          <w:shd w:val="clear" w:fill="FFFFFF"/>
          <w:lang w:eastAsia="zh-CN"/>
        </w:rPr>
      </w:pPr>
      <w:r>
        <w:rPr>
          <w:rFonts w:hint="eastAsia" w:ascii="Times New Roman" w:hAnsi="Times New Roman" w:eastAsia="仿宋" w:cs="仿宋"/>
          <w:i w:val="0"/>
          <w:iCs w:val="0"/>
          <w:caps w:val="0"/>
          <w:color w:val="auto"/>
          <w:spacing w:val="0"/>
          <w:sz w:val="32"/>
          <w:szCs w:val="32"/>
          <w:shd w:val="clear" w:fill="FFFFFF"/>
        </w:rPr>
        <w:t>学校信息公开工作的监督检查由监督检查办公室（挂靠</w:t>
      </w:r>
      <w:r>
        <w:rPr>
          <w:rFonts w:hint="eastAsia" w:ascii="Times New Roman" w:hAnsi="Times New Roman" w:eastAsia="仿宋" w:cs="仿宋"/>
          <w:i w:val="0"/>
          <w:iCs w:val="0"/>
          <w:caps w:val="0"/>
          <w:color w:val="auto"/>
          <w:spacing w:val="0"/>
          <w:sz w:val="32"/>
          <w:szCs w:val="32"/>
          <w:u w:val="none"/>
          <w:shd w:val="clear" w:fill="FFFFFF"/>
          <w:lang w:val="en-US" w:eastAsia="zh-CN"/>
        </w:rPr>
        <w:t>校纪委</w:t>
      </w:r>
      <w:r>
        <w:rPr>
          <w:rFonts w:hint="eastAsia" w:ascii="Times New Roman" w:hAnsi="Times New Roman" w:eastAsia="仿宋" w:cs="仿宋"/>
          <w:i w:val="0"/>
          <w:iCs w:val="0"/>
          <w:caps w:val="0"/>
          <w:color w:val="auto"/>
          <w:spacing w:val="0"/>
          <w:sz w:val="32"/>
          <w:szCs w:val="32"/>
          <w:shd w:val="clear" w:fill="FFFFFF"/>
        </w:rPr>
        <w:t>）负责组织，公民、法人和其他组织认为本校未依法履行信息公开义务的，可以向监督检查办公室投诉。</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i w:val="0"/>
          <w:iCs w:val="0"/>
          <w:caps w:val="0"/>
          <w:color w:val="auto"/>
          <w:spacing w:val="0"/>
          <w:sz w:val="32"/>
          <w:szCs w:val="32"/>
          <w:u w:val="none"/>
          <w:shd w:val="clear" w:fill="FFFFFF"/>
          <w:lang w:eastAsia="zh-CN"/>
        </w:rPr>
      </w:pPr>
      <w:r>
        <w:rPr>
          <w:rFonts w:hint="eastAsia" w:ascii="Times New Roman" w:hAnsi="Times New Roman" w:eastAsia="仿宋" w:cs="仿宋"/>
          <w:i w:val="0"/>
          <w:iCs w:val="0"/>
          <w:caps w:val="0"/>
          <w:color w:val="auto"/>
          <w:spacing w:val="0"/>
          <w:sz w:val="32"/>
          <w:szCs w:val="32"/>
          <w:shd w:val="clear" w:fill="FFFFFF"/>
        </w:rPr>
        <w:t>办公时间：</w:t>
      </w:r>
      <w:r>
        <w:rPr>
          <w:rFonts w:hint="eastAsia" w:ascii="Times New Roman" w:hAnsi="Times New Roman" w:eastAsia="仿宋" w:cs="仿宋"/>
          <w:i w:val="0"/>
          <w:iCs w:val="0"/>
          <w:caps w:val="0"/>
          <w:color w:val="auto"/>
          <w:spacing w:val="0"/>
          <w:sz w:val="32"/>
          <w:szCs w:val="32"/>
          <w:shd w:val="clear" w:color="auto" w:fill="FFFFFF"/>
        </w:rPr>
        <w:t>工</w:t>
      </w:r>
      <w:r>
        <w:rPr>
          <w:rFonts w:hint="eastAsia" w:ascii="Times New Roman" w:hAnsi="Times New Roman" w:eastAsia="仿宋" w:cs="仿宋"/>
          <w:i w:val="0"/>
          <w:iCs w:val="0"/>
          <w:caps w:val="0"/>
          <w:color w:val="auto"/>
          <w:spacing w:val="0"/>
          <w:sz w:val="32"/>
          <w:szCs w:val="32"/>
          <w:u w:val="none"/>
          <w:shd w:val="clear" w:color="auto" w:fill="FFFFFF"/>
        </w:rPr>
        <w:t>作日上班时间，法定节假日除外</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i w:val="0"/>
          <w:iCs w:val="0"/>
          <w:caps w:val="0"/>
          <w:color w:val="auto"/>
          <w:spacing w:val="0"/>
          <w:sz w:val="32"/>
          <w:szCs w:val="32"/>
          <w:u w:val="none"/>
          <w:shd w:val="clear" w:fill="FFFFFF"/>
          <w:lang w:eastAsia="zh-CN"/>
        </w:rPr>
      </w:pPr>
      <w:r>
        <w:rPr>
          <w:rFonts w:hint="eastAsia" w:ascii="Times New Roman" w:hAnsi="Times New Roman" w:eastAsia="仿宋" w:cs="仿宋"/>
          <w:i w:val="0"/>
          <w:iCs w:val="0"/>
          <w:caps w:val="0"/>
          <w:color w:val="auto"/>
          <w:spacing w:val="0"/>
          <w:sz w:val="32"/>
          <w:szCs w:val="32"/>
          <w:u w:val="none"/>
          <w:shd w:val="clear" w:fill="FFFFFF"/>
        </w:rPr>
        <w:t>办公地址：</w:t>
      </w:r>
      <w:r>
        <w:rPr>
          <w:rFonts w:hint="eastAsia" w:ascii="Times New Roman" w:hAnsi="Times New Roman" w:eastAsia="仿宋" w:cs="仿宋"/>
          <w:color w:val="auto"/>
          <w:sz w:val="32"/>
          <w:szCs w:val="32"/>
          <w:u w:val="none"/>
        </w:rPr>
        <w:t>厦门市</w:t>
      </w:r>
      <w:r>
        <w:rPr>
          <w:rFonts w:hint="eastAsia" w:ascii="Times New Roman" w:hAnsi="Times New Roman" w:eastAsia="仿宋" w:cs="仿宋"/>
          <w:color w:val="auto"/>
          <w:sz w:val="32"/>
          <w:szCs w:val="32"/>
          <w:u w:val="none"/>
          <w:lang w:eastAsia="zh-CN"/>
        </w:rPr>
        <w:t>集美区杏前路</w:t>
      </w:r>
      <w:r>
        <w:rPr>
          <w:rFonts w:hint="eastAsia" w:ascii="Times New Roman" w:hAnsi="Times New Roman" w:eastAsia="仿宋" w:cs="仿宋"/>
          <w:color w:val="auto"/>
          <w:sz w:val="32"/>
          <w:szCs w:val="32"/>
          <w:u w:val="none"/>
          <w:lang w:val="en-US" w:eastAsia="zh-CN"/>
        </w:rPr>
        <w:t>22号集美工业学校嘉庚大楼（907室）</w:t>
      </w:r>
      <w:r>
        <w:rPr>
          <w:rFonts w:hint="eastAsia" w:ascii="Times New Roman" w:hAnsi="Times New Roman" w:eastAsia="仿宋" w:cs="仿宋"/>
          <w:i w:val="0"/>
          <w:iCs w:val="0"/>
          <w:caps w:val="0"/>
          <w:color w:val="auto"/>
          <w:spacing w:val="0"/>
          <w:sz w:val="32"/>
          <w:szCs w:val="32"/>
          <w:u w:val="none"/>
          <w:shd w:val="clear" w:fill="FFFFFF"/>
        </w:rPr>
        <w:t>；</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i w:val="0"/>
          <w:iCs w:val="0"/>
          <w:caps w:val="0"/>
          <w:color w:val="auto"/>
          <w:spacing w:val="0"/>
          <w:sz w:val="32"/>
          <w:szCs w:val="32"/>
          <w:u w:val="none"/>
          <w:shd w:val="clear" w:fill="FFFFFF"/>
          <w:lang w:eastAsia="zh-CN"/>
        </w:rPr>
      </w:pPr>
      <w:r>
        <w:rPr>
          <w:rFonts w:hint="eastAsia" w:ascii="Times New Roman" w:hAnsi="Times New Roman" w:eastAsia="仿宋" w:cs="仿宋"/>
          <w:i w:val="0"/>
          <w:iCs w:val="0"/>
          <w:caps w:val="0"/>
          <w:color w:val="auto"/>
          <w:spacing w:val="0"/>
          <w:sz w:val="32"/>
          <w:szCs w:val="32"/>
          <w:u w:val="none"/>
          <w:shd w:val="clear" w:fill="FFFFFF"/>
        </w:rPr>
        <w:t>联系电话：</w:t>
      </w:r>
      <w:r>
        <w:rPr>
          <w:rFonts w:hint="eastAsia" w:ascii="Times New Roman" w:hAnsi="Times New Roman" w:eastAsia="仿宋" w:cs="仿宋"/>
          <w:i w:val="0"/>
          <w:iCs w:val="0"/>
          <w:caps w:val="0"/>
          <w:color w:val="auto"/>
          <w:spacing w:val="0"/>
          <w:sz w:val="32"/>
          <w:szCs w:val="32"/>
          <w:u w:val="none"/>
          <w:shd w:val="clear" w:fill="FFFFFF"/>
          <w:lang w:val="en-US" w:eastAsia="zh-CN"/>
        </w:rPr>
        <w:t>0592-7790903</w:t>
      </w:r>
      <w:r>
        <w:rPr>
          <w:rFonts w:hint="eastAsia" w:ascii="Times New Roman" w:hAnsi="Times New Roman" w:eastAsia="仿宋" w:cs="仿宋"/>
          <w:i w:val="0"/>
          <w:iCs w:val="0"/>
          <w:caps w:val="0"/>
          <w:color w:val="auto"/>
          <w:spacing w:val="0"/>
          <w:sz w:val="32"/>
          <w:szCs w:val="32"/>
          <w:u w:val="none"/>
          <w:shd w:val="clear" w:fill="FFFFFF"/>
        </w:rPr>
        <w:t>；</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i w:val="0"/>
          <w:iCs w:val="0"/>
          <w:caps w:val="0"/>
          <w:color w:val="auto"/>
          <w:spacing w:val="0"/>
          <w:sz w:val="32"/>
          <w:szCs w:val="32"/>
          <w:u w:val="none"/>
          <w:shd w:val="clear" w:fill="FFFFFF"/>
          <w:lang w:eastAsia="zh-CN"/>
        </w:rPr>
      </w:pPr>
      <w:r>
        <w:rPr>
          <w:rFonts w:hint="eastAsia" w:ascii="Times New Roman" w:hAnsi="Times New Roman" w:eastAsia="仿宋" w:cs="仿宋"/>
          <w:i w:val="0"/>
          <w:iCs w:val="0"/>
          <w:caps w:val="0"/>
          <w:color w:val="auto"/>
          <w:spacing w:val="0"/>
          <w:sz w:val="32"/>
          <w:szCs w:val="32"/>
          <w:u w:val="none"/>
          <w:shd w:val="clear" w:fill="FFFFFF"/>
        </w:rPr>
        <w:t>邮政编码：</w:t>
      </w:r>
      <w:r>
        <w:rPr>
          <w:rFonts w:hint="eastAsia" w:ascii="Times New Roman" w:hAnsi="Times New Roman" w:eastAsia="仿宋" w:cs="仿宋"/>
          <w:i w:val="0"/>
          <w:iCs w:val="0"/>
          <w:caps w:val="0"/>
          <w:color w:val="auto"/>
          <w:spacing w:val="0"/>
          <w:sz w:val="32"/>
          <w:szCs w:val="32"/>
          <w:u w:val="none"/>
          <w:shd w:val="clear" w:fill="FFFFFF"/>
          <w:lang w:val="en-US" w:eastAsia="zh-CN"/>
        </w:rPr>
        <w:t>361022</w:t>
      </w:r>
      <w:r>
        <w:rPr>
          <w:rFonts w:hint="eastAsia" w:ascii="Times New Roman" w:hAnsi="Times New Roman" w:eastAsia="仿宋" w:cs="仿宋"/>
          <w:i w:val="0"/>
          <w:iCs w:val="0"/>
          <w:caps w:val="0"/>
          <w:color w:val="auto"/>
          <w:spacing w:val="0"/>
          <w:sz w:val="32"/>
          <w:szCs w:val="32"/>
          <w:u w:val="none"/>
          <w:shd w:val="clear" w:fill="FFFFFF"/>
        </w:rPr>
        <w:t>；</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i w:val="0"/>
          <w:iCs w:val="0"/>
          <w:caps w:val="0"/>
          <w:color w:val="auto"/>
          <w:spacing w:val="0"/>
          <w:sz w:val="32"/>
          <w:szCs w:val="32"/>
          <w:shd w:val="clear" w:fill="FFFFFF"/>
          <w:lang w:eastAsia="zh-CN"/>
        </w:rPr>
      </w:pPr>
      <w:r>
        <w:rPr>
          <w:rFonts w:hint="eastAsia" w:ascii="Times New Roman" w:hAnsi="Times New Roman" w:eastAsia="仿宋" w:cs="仿宋"/>
          <w:i w:val="0"/>
          <w:iCs w:val="0"/>
          <w:caps w:val="0"/>
          <w:color w:val="auto"/>
          <w:spacing w:val="0"/>
          <w:sz w:val="32"/>
          <w:szCs w:val="32"/>
          <w:shd w:val="clear" w:fill="FFFFFF"/>
        </w:rPr>
        <w:t>电子邮箱地址：jmgyxxjw@163.com</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rPr>
          <w:rFonts w:hint="eastAsia" w:ascii="Times New Roman" w:hAnsi="Times New Roman" w:eastAsia="仿宋" w:cs="仿宋"/>
          <w:i w:val="0"/>
          <w:iCs w:val="0"/>
          <w:caps w:val="0"/>
          <w:color w:val="auto"/>
          <w:spacing w:val="0"/>
          <w:sz w:val="32"/>
          <w:szCs w:val="32"/>
          <w:shd w:val="clear" w:fill="FFFFFF"/>
        </w:rPr>
      </w:pPr>
      <w:r>
        <w:rPr>
          <w:rFonts w:hint="eastAsia" w:ascii="Times New Roman" w:hAnsi="Times New Roman" w:eastAsia="仿宋" w:cs="仿宋"/>
          <w:i w:val="0"/>
          <w:iCs w:val="0"/>
          <w:caps w:val="0"/>
          <w:color w:val="auto"/>
          <w:spacing w:val="0"/>
          <w:sz w:val="32"/>
          <w:szCs w:val="32"/>
          <w:shd w:val="clear" w:fill="FFFFFF"/>
        </w:rPr>
        <w:t>公民、法人或其他组织也可以向本校的主管部门投诉。</w:t>
      </w:r>
    </w:p>
    <w:p>
      <w:pPr>
        <w:rPr>
          <w:rFonts w:hint="eastAsia" w:ascii="Times New Roman" w:hAnsi="Times New Roman" w:eastAsia="方正小标宋_GBK" w:cs="方正小标宋_GBK"/>
          <w:b/>
          <w:color w:val="auto"/>
          <w:sz w:val="44"/>
          <w:szCs w:val="44"/>
          <w:lang w:eastAsia="zh-CN"/>
        </w:rPr>
      </w:pPr>
      <w:r>
        <w:rPr>
          <w:rFonts w:hint="eastAsia" w:ascii="Times New Roman" w:hAnsi="Times New Roman" w:eastAsia="方正小标宋_GBK" w:cs="方正小标宋_GBK"/>
          <w:b/>
          <w:color w:val="auto"/>
          <w:sz w:val="44"/>
          <w:szCs w:val="44"/>
          <w:lang w:eastAsia="zh-CN"/>
        </w:rPr>
        <w:br w:type="page"/>
      </w:r>
    </w:p>
    <w:p>
      <w:pPr>
        <w:keepNext w:val="0"/>
        <w:keepLines w:val="0"/>
        <w:pageBreakBefore w:val="0"/>
        <w:widowControl w:val="0"/>
        <w:kinsoku/>
        <w:wordWrap/>
        <w:overflowPunct/>
        <w:topLinePunct w:val="0"/>
        <w:autoSpaceDE/>
        <w:autoSpaceDN/>
        <w:bidi w:val="0"/>
        <w:adjustRightInd/>
        <w:snapToGrid/>
        <w:spacing w:after="240" w:line="600" w:lineRule="exact"/>
        <w:jc w:val="center"/>
        <w:textAlignment w:val="auto"/>
        <w:rPr>
          <w:rFonts w:hint="eastAsia" w:ascii="Times New Roman" w:hAnsi="Times New Roman" w:eastAsia="方正小标宋_GBK" w:cs="方正小标宋_GBK"/>
          <w:b/>
          <w:color w:val="auto"/>
          <w:sz w:val="44"/>
          <w:szCs w:val="44"/>
          <w:lang w:eastAsia="zh-CN"/>
        </w:rPr>
      </w:pPr>
      <w:r>
        <w:rPr>
          <w:rFonts w:hint="eastAsia" w:ascii="Times New Roman" w:hAnsi="Times New Roman" w:eastAsia="方正小标宋_GBK" w:cs="方正小标宋_GBK"/>
          <w:b/>
          <w:color w:val="auto"/>
          <w:sz w:val="44"/>
          <w:szCs w:val="44"/>
          <w:lang w:eastAsia="zh-CN"/>
        </w:rPr>
        <w:t>集美工业学校信息公开申请表</w:t>
      </w:r>
    </w:p>
    <w:tbl>
      <w:tblPr>
        <w:tblStyle w:val="9"/>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372"/>
        <w:gridCol w:w="1528"/>
        <w:gridCol w:w="2108"/>
        <w:gridCol w:w="154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07"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r>
              <w:rPr>
                <w:rFonts w:hint="eastAsia" w:ascii="Times New Roman" w:hAnsi="Times New Roman"/>
                <w:color w:val="auto"/>
                <w:szCs w:val="21"/>
              </w:rPr>
              <w:t>申</w:t>
            </w:r>
          </w:p>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r>
              <w:rPr>
                <w:rFonts w:hint="eastAsia" w:ascii="Times New Roman" w:hAnsi="Times New Roman"/>
                <w:color w:val="auto"/>
                <w:szCs w:val="21"/>
              </w:rPr>
              <w:t>请</w:t>
            </w:r>
          </w:p>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r>
              <w:rPr>
                <w:rFonts w:hint="eastAsia" w:ascii="Times New Roman" w:hAnsi="Times New Roman"/>
                <w:color w:val="auto"/>
                <w:szCs w:val="21"/>
              </w:rPr>
              <w:t>人</w:t>
            </w:r>
          </w:p>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r>
              <w:rPr>
                <w:rFonts w:hint="eastAsia" w:ascii="Times New Roman" w:hAnsi="Times New Roman"/>
                <w:color w:val="auto"/>
                <w:szCs w:val="21"/>
              </w:rPr>
              <w:t>信</w:t>
            </w:r>
          </w:p>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r>
              <w:rPr>
                <w:rFonts w:hint="eastAsia" w:ascii="Times New Roman" w:hAnsi="Times New Roman"/>
                <w:color w:val="auto"/>
                <w:szCs w:val="21"/>
              </w:rPr>
              <w:t>息</w:t>
            </w:r>
          </w:p>
        </w:tc>
        <w:tc>
          <w:tcPr>
            <w:tcW w:w="1372"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r>
              <w:rPr>
                <w:rFonts w:hint="eastAsia" w:ascii="Times New Roman" w:hAnsi="Times New Roman"/>
                <w:color w:val="auto"/>
                <w:szCs w:val="21"/>
              </w:rPr>
              <w:t>公　民</w:t>
            </w:r>
          </w:p>
        </w:tc>
        <w:tc>
          <w:tcPr>
            <w:tcW w:w="1528" w:type="dxa"/>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r>
              <w:rPr>
                <w:rFonts w:hint="eastAsia" w:ascii="Times New Roman" w:hAnsi="Times New Roman"/>
                <w:color w:val="auto"/>
                <w:szCs w:val="21"/>
              </w:rPr>
              <w:t>姓　　名</w:t>
            </w:r>
          </w:p>
        </w:tc>
        <w:tc>
          <w:tcPr>
            <w:tcW w:w="2108" w:type="dxa"/>
            <w:tcBorders>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p>
        </w:tc>
        <w:tc>
          <w:tcPr>
            <w:tcW w:w="1546" w:type="dxa"/>
            <w:tcBorders>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r>
              <w:rPr>
                <w:rFonts w:hint="eastAsia" w:ascii="Times New Roman" w:hAnsi="Times New Roman"/>
                <w:color w:val="auto"/>
                <w:szCs w:val="21"/>
              </w:rPr>
              <w:t>工作单位</w:t>
            </w:r>
          </w:p>
        </w:tc>
        <w:tc>
          <w:tcPr>
            <w:tcW w:w="2175" w:type="dxa"/>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07"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p>
        </w:tc>
        <w:tc>
          <w:tcPr>
            <w:tcW w:w="13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p>
        </w:tc>
        <w:tc>
          <w:tcPr>
            <w:tcW w:w="1528" w:type="dxa"/>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r>
              <w:rPr>
                <w:rFonts w:hint="eastAsia" w:ascii="Times New Roman" w:hAnsi="Times New Roman"/>
                <w:color w:val="auto"/>
                <w:szCs w:val="21"/>
              </w:rPr>
              <w:t>证件名称</w:t>
            </w:r>
          </w:p>
        </w:tc>
        <w:tc>
          <w:tcPr>
            <w:tcW w:w="2108" w:type="dxa"/>
            <w:tcBorders>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p>
        </w:tc>
        <w:tc>
          <w:tcPr>
            <w:tcW w:w="1546" w:type="dxa"/>
            <w:tcBorders>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r>
              <w:rPr>
                <w:rFonts w:hint="eastAsia" w:ascii="Times New Roman" w:hAnsi="Times New Roman"/>
                <w:color w:val="auto"/>
                <w:szCs w:val="21"/>
              </w:rPr>
              <w:t>证件号码</w:t>
            </w:r>
          </w:p>
        </w:tc>
        <w:tc>
          <w:tcPr>
            <w:tcW w:w="2175" w:type="dxa"/>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07"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p>
        </w:tc>
        <w:tc>
          <w:tcPr>
            <w:tcW w:w="13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p>
        </w:tc>
        <w:tc>
          <w:tcPr>
            <w:tcW w:w="1528" w:type="dxa"/>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r>
              <w:rPr>
                <w:rFonts w:hint="eastAsia" w:ascii="Times New Roman" w:hAnsi="Times New Roman"/>
                <w:color w:val="auto"/>
                <w:szCs w:val="21"/>
              </w:rPr>
              <w:t>联系电话</w:t>
            </w:r>
          </w:p>
        </w:tc>
        <w:tc>
          <w:tcPr>
            <w:tcW w:w="2108" w:type="dxa"/>
            <w:tcBorders>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p>
        </w:tc>
        <w:tc>
          <w:tcPr>
            <w:tcW w:w="1546" w:type="dxa"/>
            <w:tcBorders>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r>
              <w:rPr>
                <w:rFonts w:hint="eastAsia" w:ascii="Times New Roman" w:hAnsi="Times New Roman"/>
                <w:color w:val="auto"/>
                <w:szCs w:val="21"/>
              </w:rPr>
              <w:t>传　　真</w:t>
            </w:r>
          </w:p>
        </w:tc>
        <w:tc>
          <w:tcPr>
            <w:tcW w:w="2175" w:type="dxa"/>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07"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p>
        </w:tc>
        <w:tc>
          <w:tcPr>
            <w:tcW w:w="13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p>
        </w:tc>
        <w:tc>
          <w:tcPr>
            <w:tcW w:w="1528" w:type="dxa"/>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r>
              <w:rPr>
                <w:rFonts w:hint="eastAsia" w:ascii="Times New Roman" w:hAnsi="Times New Roman"/>
                <w:color w:val="auto"/>
                <w:szCs w:val="21"/>
              </w:rPr>
              <w:t>电子邮箱</w:t>
            </w:r>
          </w:p>
        </w:tc>
        <w:tc>
          <w:tcPr>
            <w:tcW w:w="2108" w:type="dxa"/>
            <w:tcBorders>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p>
        </w:tc>
        <w:tc>
          <w:tcPr>
            <w:tcW w:w="1546" w:type="dxa"/>
            <w:tcBorders>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r>
              <w:rPr>
                <w:rFonts w:hint="eastAsia" w:ascii="Times New Roman" w:hAnsi="Times New Roman"/>
                <w:color w:val="auto"/>
                <w:szCs w:val="21"/>
              </w:rPr>
              <w:t>邮政编码</w:t>
            </w:r>
          </w:p>
        </w:tc>
        <w:tc>
          <w:tcPr>
            <w:tcW w:w="2175" w:type="dxa"/>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07"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p>
        </w:tc>
        <w:tc>
          <w:tcPr>
            <w:tcW w:w="13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p>
        </w:tc>
        <w:tc>
          <w:tcPr>
            <w:tcW w:w="1528" w:type="dxa"/>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r>
              <w:rPr>
                <w:rFonts w:hint="eastAsia" w:ascii="Times New Roman" w:hAnsi="Times New Roman"/>
                <w:color w:val="auto"/>
                <w:szCs w:val="21"/>
              </w:rPr>
              <w:t>联系地址</w:t>
            </w:r>
          </w:p>
        </w:tc>
        <w:tc>
          <w:tcPr>
            <w:tcW w:w="5829" w:type="dxa"/>
            <w:gridSpan w:val="3"/>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07"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p>
        </w:tc>
        <w:tc>
          <w:tcPr>
            <w:tcW w:w="1372"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Theme="minorEastAsia"/>
                <w:color w:val="auto"/>
                <w:szCs w:val="21"/>
                <w:lang w:eastAsia="zh-CN"/>
              </w:rPr>
            </w:pPr>
            <w:r>
              <w:rPr>
                <w:rFonts w:hint="eastAsia" w:ascii="Times New Roman" w:hAnsi="Times New Roman"/>
                <w:color w:val="auto"/>
                <w:szCs w:val="21"/>
              </w:rPr>
              <w:t>法人/</w:t>
            </w:r>
          </w:p>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r>
              <w:rPr>
                <w:rFonts w:hint="eastAsia" w:ascii="Times New Roman" w:hAnsi="Times New Roman"/>
                <w:color w:val="auto"/>
                <w:szCs w:val="21"/>
              </w:rPr>
              <w:t>其他组织</w:t>
            </w:r>
          </w:p>
        </w:tc>
        <w:tc>
          <w:tcPr>
            <w:tcW w:w="1528" w:type="dxa"/>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r>
              <w:rPr>
                <w:rFonts w:hint="eastAsia" w:ascii="Times New Roman" w:hAnsi="Times New Roman"/>
                <w:color w:val="auto"/>
                <w:szCs w:val="21"/>
              </w:rPr>
              <w:t>名　　称</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p>
        </w:tc>
        <w:tc>
          <w:tcPr>
            <w:tcW w:w="1546" w:type="dxa"/>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r>
              <w:rPr>
                <w:rFonts w:hint="eastAsia" w:ascii="Times New Roman" w:hAnsi="Times New Roman"/>
                <w:color w:val="auto"/>
                <w:szCs w:val="21"/>
              </w:rPr>
              <w:t>组织机构代码</w:t>
            </w:r>
          </w:p>
        </w:tc>
        <w:tc>
          <w:tcPr>
            <w:tcW w:w="2175" w:type="dxa"/>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07"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p>
        </w:tc>
        <w:tc>
          <w:tcPr>
            <w:tcW w:w="13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p>
        </w:tc>
        <w:tc>
          <w:tcPr>
            <w:tcW w:w="1528" w:type="dxa"/>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r>
              <w:rPr>
                <w:rFonts w:hint="eastAsia" w:ascii="Times New Roman" w:hAnsi="Times New Roman"/>
                <w:color w:val="auto"/>
                <w:szCs w:val="21"/>
              </w:rPr>
              <w:t>法人代表</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p>
        </w:tc>
        <w:tc>
          <w:tcPr>
            <w:tcW w:w="1546" w:type="dxa"/>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r>
              <w:rPr>
                <w:rFonts w:hint="eastAsia" w:ascii="Times New Roman" w:hAnsi="Times New Roman"/>
                <w:color w:val="auto"/>
                <w:szCs w:val="21"/>
              </w:rPr>
              <w:t>联系人姓名</w:t>
            </w:r>
          </w:p>
        </w:tc>
        <w:tc>
          <w:tcPr>
            <w:tcW w:w="2175" w:type="dxa"/>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07"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p>
        </w:tc>
        <w:tc>
          <w:tcPr>
            <w:tcW w:w="13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p>
        </w:tc>
        <w:tc>
          <w:tcPr>
            <w:tcW w:w="1528" w:type="dxa"/>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r>
              <w:rPr>
                <w:rFonts w:hint="eastAsia" w:ascii="Times New Roman" w:hAnsi="Times New Roman"/>
                <w:color w:val="auto"/>
                <w:szCs w:val="21"/>
              </w:rPr>
              <w:t>联系人电话</w:t>
            </w:r>
          </w:p>
        </w:tc>
        <w:tc>
          <w:tcPr>
            <w:tcW w:w="2108" w:type="dxa"/>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p>
        </w:tc>
        <w:tc>
          <w:tcPr>
            <w:tcW w:w="1546" w:type="dxa"/>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r>
              <w:rPr>
                <w:rFonts w:hint="eastAsia" w:ascii="Times New Roman" w:hAnsi="Times New Roman"/>
                <w:color w:val="auto"/>
                <w:szCs w:val="21"/>
              </w:rPr>
              <w:t>传　　真</w:t>
            </w:r>
          </w:p>
        </w:tc>
        <w:tc>
          <w:tcPr>
            <w:tcW w:w="2175" w:type="dxa"/>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607"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p>
        </w:tc>
        <w:tc>
          <w:tcPr>
            <w:tcW w:w="13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p>
        </w:tc>
        <w:tc>
          <w:tcPr>
            <w:tcW w:w="1528" w:type="dxa"/>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Theme="minorEastAsia"/>
                <w:color w:val="auto"/>
                <w:szCs w:val="21"/>
                <w:lang w:eastAsia="zh-CN"/>
              </w:rPr>
            </w:pPr>
            <w:r>
              <w:rPr>
                <w:rFonts w:hint="eastAsia" w:ascii="Times New Roman" w:hAnsi="Times New Roman"/>
                <w:color w:val="auto"/>
                <w:szCs w:val="21"/>
              </w:rPr>
              <w:t>联系地址</w:t>
            </w:r>
          </w:p>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r>
              <w:rPr>
                <w:rFonts w:hint="eastAsia" w:ascii="Times New Roman" w:hAnsi="Times New Roman"/>
                <w:color w:val="auto"/>
                <w:szCs w:val="21"/>
              </w:rPr>
              <w:t>及邮政编码</w:t>
            </w:r>
          </w:p>
        </w:tc>
        <w:tc>
          <w:tcPr>
            <w:tcW w:w="5829" w:type="dxa"/>
            <w:gridSpan w:val="3"/>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07"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p>
        </w:tc>
        <w:tc>
          <w:tcPr>
            <w:tcW w:w="13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p>
        </w:tc>
        <w:tc>
          <w:tcPr>
            <w:tcW w:w="1528" w:type="dxa"/>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r>
              <w:rPr>
                <w:rFonts w:hint="eastAsia" w:ascii="Times New Roman" w:hAnsi="Times New Roman"/>
                <w:color w:val="auto"/>
                <w:szCs w:val="21"/>
              </w:rPr>
              <w:t>电子邮箱</w:t>
            </w:r>
          </w:p>
        </w:tc>
        <w:tc>
          <w:tcPr>
            <w:tcW w:w="5829" w:type="dxa"/>
            <w:gridSpan w:val="3"/>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607" w:type="dxa"/>
            <w:vMerge w:val="restart"/>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r>
              <w:rPr>
                <w:rFonts w:hint="eastAsia" w:ascii="Times New Roman" w:hAnsi="Times New Roman"/>
                <w:color w:val="auto"/>
                <w:szCs w:val="21"/>
              </w:rPr>
              <w:t>所</w:t>
            </w:r>
          </w:p>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r>
              <w:rPr>
                <w:rFonts w:hint="eastAsia" w:ascii="Times New Roman" w:hAnsi="Times New Roman"/>
                <w:color w:val="auto"/>
                <w:szCs w:val="21"/>
              </w:rPr>
              <w:t>需</w:t>
            </w:r>
          </w:p>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r>
              <w:rPr>
                <w:rFonts w:hint="eastAsia" w:ascii="Times New Roman" w:hAnsi="Times New Roman"/>
                <w:color w:val="auto"/>
                <w:szCs w:val="21"/>
              </w:rPr>
              <w:t>信</w:t>
            </w:r>
          </w:p>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r>
              <w:rPr>
                <w:rFonts w:hint="eastAsia" w:ascii="Times New Roman" w:hAnsi="Times New Roman"/>
                <w:color w:val="auto"/>
                <w:szCs w:val="21"/>
              </w:rPr>
              <w:t>息</w:t>
            </w:r>
          </w:p>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r>
              <w:rPr>
                <w:rFonts w:hint="eastAsia" w:ascii="Times New Roman" w:hAnsi="Times New Roman"/>
                <w:color w:val="auto"/>
                <w:szCs w:val="21"/>
              </w:rPr>
              <w:t>情</w:t>
            </w:r>
          </w:p>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r>
              <w:rPr>
                <w:rFonts w:hint="eastAsia" w:ascii="Times New Roman" w:hAnsi="Times New Roman"/>
                <w:color w:val="auto"/>
                <w:szCs w:val="21"/>
              </w:rPr>
              <w:t>况</w:t>
            </w:r>
          </w:p>
        </w:tc>
        <w:tc>
          <w:tcPr>
            <w:tcW w:w="1372"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r>
              <w:rPr>
                <w:rFonts w:hint="eastAsia" w:ascii="Times New Roman" w:hAnsi="Times New Roman"/>
                <w:color w:val="auto"/>
                <w:szCs w:val="21"/>
              </w:rPr>
              <w:t>所需信息的内容描述</w:t>
            </w:r>
          </w:p>
        </w:tc>
        <w:tc>
          <w:tcPr>
            <w:tcW w:w="7357" w:type="dxa"/>
            <w:gridSpan w:val="4"/>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607"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p>
        </w:tc>
        <w:tc>
          <w:tcPr>
            <w:tcW w:w="1372" w:type="dxa"/>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r>
              <w:rPr>
                <w:rFonts w:hint="eastAsia" w:ascii="Times New Roman" w:hAnsi="Times New Roman"/>
                <w:color w:val="auto"/>
                <w:szCs w:val="21"/>
              </w:rPr>
              <w:t>所需信息的用途</w:t>
            </w:r>
          </w:p>
        </w:tc>
        <w:tc>
          <w:tcPr>
            <w:tcW w:w="7357" w:type="dxa"/>
            <w:gridSpan w:val="4"/>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607" w:type="dxa"/>
            <w:vMerge w:val="continue"/>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ascii="Times New Roman" w:hAnsi="Times New Roman"/>
                <w:color w:val="auto"/>
                <w:szCs w:val="21"/>
              </w:rPr>
            </w:pPr>
          </w:p>
        </w:tc>
        <w:tc>
          <w:tcPr>
            <w:tcW w:w="8729" w:type="dxa"/>
            <w:gridSpan w:val="5"/>
            <w:noWrap w:val="0"/>
            <w:vAlign w:val="center"/>
          </w:tcPr>
          <w:p>
            <w:pPr>
              <w:keepNext w:val="0"/>
              <w:keepLines w:val="0"/>
              <w:pageBreakBefore w:val="0"/>
              <w:widowControl/>
              <w:kinsoku/>
              <w:wordWrap/>
              <w:overflowPunct/>
              <w:topLinePunct w:val="0"/>
              <w:autoSpaceDE/>
              <w:autoSpaceDN/>
              <w:bidi w:val="0"/>
              <w:adjustRightInd/>
              <w:snapToGrid/>
              <w:spacing w:before="0" w:after="0" w:line="276" w:lineRule="auto"/>
              <w:jc w:val="center"/>
              <w:textAlignment w:val="auto"/>
              <w:rPr>
                <w:rFonts w:ascii="Times New Roman" w:hAnsi="Times New Roman"/>
                <w:color w:val="auto"/>
                <w:szCs w:val="21"/>
              </w:rPr>
            </w:pPr>
            <w:r>
              <w:rPr>
                <w:rFonts w:hint="eastAsia" w:ascii="Times New Roman" w:hAnsi="Times New Roman"/>
                <w:color w:val="auto"/>
                <w:szCs w:val="21"/>
              </w:rPr>
              <w:t>获取信息的方式（可多选）</w:t>
            </w:r>
          </w:p>
          <w:p>
            <w:pPr>
              <w:keepNext w:val="0"/>
              <w:keepLines w:val="0"/>
              <w:pageBreakBefore w:val="0"/>
              <w:widowControl/>
              <w:kinsoku/>
              <w:wordWrap/>
              <w:overflowPunct/>
              <w:topLinePunct w:val="0"/>
              <w:autoSpaceDE/>
              <w:autoSpaceDN/>
              <w:bidi w:val="0"/>
              <w:adjustRightInd/>
              <w:snapToGrid/>
              <w:spacing w:before="0" w:after="0" w:line="276" w:lineRule="auto"/>
              <w:ind w:left="1918" w:leftChars="872"/>
              <w:jc w:val="left"/>
              <w:textAlignment w:val="auto"/>
              <w:rPr>
                <w:rFonts w:ascii="Times New Roman" w:hAnsi="Times New Roman"/>
                <w:color w:val="auto"/>
                <w:szCs w:val="21"/>
              </w:rPr>
            </w:pPr>
            <w:r>
              <w:rPr>
                <w:rFonts w:hint="eastAsia" w:ascii="Times New Roman" w:hAnsi="Times New Roman" w:cs="宋体"/>
                <w:color w:val="auto"/>
                <w:kern w:val="0"/>
                <w:szCs w:val="21"/>
              </w:rPr>
              <w:t>□</w:t>
            </w:r>
            <w:r>
              <w:rPr>
                <w:rFonts w:hint="eastAsia" w:ascii="Times New Roman" w:hAnsi="Times New Roman"/>
                <w:color w:val="auto"/>
                <w:szCs w:val="21"/>
              </w:rPr>
              <w:t xml:space="preserve">电子邮件                           </w:t>
            </w:r>
            <w:r>
              <w:rPr>
                <w:rFonts w:hint="eastAsia" w:ascii="Times New Roman" w:hAnsi="Times New Roman" w:cs="宋体"/>
                <w:color w:val="auto"/>
                <w:kern w:val="0"/>
                <w:szCs w:val="21"/>
              </w:rPr>
              <w:t>□</w:t>
            </w:r>
            <w:r>
              <w:rPr>
                <w:rFonts w:ascii="Times New Roman" w:hAnsi="Times New Roman"/>
                <w:color w:val="auto"/>
                <w:szCs w:val="21"/>
              </w:rPr>
              <w:t>传真</w:t>
            </w:r>
          </w:p>
          <w:p>
            <w:pPr>
              <w:keepNext w:val="0"/>
              <w:keepLines w:val="0"/>
              <w:pageBreakBefore w:val="0"/>
              <w:widowControl/>
              <w:kinsoku/>
              <w:wordWrap/>
              <w:overflowPunct/>
              <w:topLinePunct w:val="0"/>
              <w:autoSpaceDE/>
              <w:autoSpaceDN/>
              <w:bidi w:val="0"/>
              <w:adjustRightInd/>
              <w:snapToGrid/>
              <w:spacing w:before="0" w:after="0" w:line="276" w:lineRule="auto"/>
              <w:ind w:left="1918" w:leftChars="872"/>
              <w:jc w:val="left"/>
              <w:textAlignment w:val="auto"/>
              <w:rPr>
                <w:rFonts w:ascii="Times New Roman" w:hAnsi="Times New Roman"/>
                <w:color w:val="auto"/>
                <w:szCs w:val="21"/>
              </w:rPr>
            </w:pPr>
            <w:r>
              <w:rPr>
                <w:rFonts w:hint="eastAsia" w:ascii="Times New Roman" w:hAnsi="Times New Roman" w:cs="宋体"/>
                <w:color w:val="auto"/>
                <w:kern w:val="0"/>
                <w:szCs w:val="21"/>
              </w:rPr>
              <w:t>□</w:t>
            </w:r>
            <w:r>
              <w:rPr>
                <w:rFonts w:ascii="Times New Roman" w:hAnsi="Times New Roman"/>
                <w:color w:val="auto"/>
                <w:szCs w:val="21"/>
              </w:rPr>
              <w:t>邮寄</w:t>
            </w:r>
            <w:r>
              <w:rPr>
                <w:rFonts w:hint="eastAsia" w:ascii="Times New Roman" w:hAnsi="Times New Roman"/>
                <w:color w:val="auto"/>
                <w:szCs w:val="21"/>
              </w:rPr>
              <w:t xml:space="preserve">                  </w:t>
            </w:r>
            <w:r>
              <w:rPr>
                <w:rFonts w:ascii="Times New Roman" w:hAnsi="Times New Roman"/>
                <w:color w:val="auto"/>
                <w:szCs w:val="21"/>
              </w:rPr>
              <w:t xml:space="preserve">  </w:t>
            </w:r>
            <w:r>
              <w:rPr>
                <w:rFonts w:hint="eastAsia" w:ascii="Times New Roman" w:hAnsi="Times New Roman"/>
                <w:color w:val="auto"/>
                <w:szCs w:val="21"/>
              </w:rPr>
              <w:t xml:space="preserve">           </w:t>
            </w:r>
            <w:r>
              <w:rPr>
                <w:rFonts w:hint="eastAsia" w:ascii="Times New Roman" w:hAnsi="Times New Roman" w:cs="宋体"/>
                <w:color w:val="auto"/>
                <w:kern w:val="0"/>
                <w:szCs w:val="21"/>
              </w:rPr>
              <w:t>□</w:t>
            </w:r>
            <w:r>
              <w:rPr>
                <w:rFonts w:hint="eastAsia" w:ascii="Times New Roman" w:hAnsi="Times New Roman"/>
                <w:color w:val="auto"/>
                <w:szCs w:val="21"/>
              </w:rPr>
              <w:t>自行领取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9" w:hRule="atLeast"/>
          <w:jc w:val="center"/>
        </w:trPr>
        <w:tc>
          <w:tcPr>
            <w:tcW w:w="9336" w:type="dxa"/>
            <w:gridSpan w:val="6"/>
            <w:noWrap w:val="0"/>
            <w:vAlign w:val="center"/>
          </w:tcPr>
          <w:p>
            <w:pPr>
              <w:keepNext w:val="0"/>
              <w:keepLines w:val="0"/>
              <w:pageBreakBefore w:val="0"/>
              <w:widowControl/>
              <w:kinsoku/>
              <w:wordWrap/>
              <w:overflowPunct/>
              <w:topLinePunct w:val="0"/>
              <w:autoSpaceDE/>
              <w:autoSpaceDN/>
              <w:bidi w:val="0"/>
              <w:adjustRightInd/>
              <w:snapToGrid/>
              <w:spacing w:before="0" w:after="0" w:line="360" w:lineRule="auto"/>
              <w:ind w:left="33" w:leftChars="15" w:firstLine="435" w:firstLineChars="198"/>
              <w:jc w:val="left"/>
              <w:textAlignment w:val="auto"/>
              <w:rPr>
                <w:rFonts w:ascii="Times New Roman" w:hAnsi="Times New Roman"/>
                <w:color w:val="auto"/>
                <w:szCs w:val="21"/>
              </w:rPr>
            </w:pPr>
            <w:r>
              <w:rPr>
                <w:rFonts w:hint="eastAsia" w:ascii="Times New Roman" w:hAnsi="Times New Roman"/>
                <w:color w:val="auto"/>
                <w:szCs w:val="21"/>
              </w:rPr>
              <w:t>声明：本人承诺，本申请表中所填写的各项内容均准确</w:t>
            </w:r>
            <w:r>
              <w:rPr>
                <w:rFonts w:ascii="Times New Roman" w:hAnsi="Times New Roman"/>
                <w:color w:val="auto"/>
                <w:szCs w:val="21"/>
              </w:rPr>
              <w:t>、有效</w:t>
            </w:r>
            <w:r>
              <w:rPr>
                <w:rFonts w:hint="eastAsia" w:ascii="Times New Roman" w:hAnsi="Times New Roman"/>
                <w:color w:val="auto"/>
                <w:szCs w:val="21"/>
              </w:rPr>
              <w:t>，并对申请材料的真实性负责。</w:t>
            </w:r>
          </w:p>
          <w:p>
            <w:pPr>
              <w:keepNext w:val="0"/>
              <w:keepLines w:val="0"/>
              <w:pageBreakBefore w:val="0"/>
              <w:widowControl/>
              <w:kinsoku/>
              <w:wordWrap/>
              <w:overflowPunct/>
              <w:topLinePunct w:val="0"/>
              <w:autoSpaceDE/>
              <w:autoSpaceDN/>
              <w:bidi w:val="0"/>
              <w:adjustRightInd/>
              <w:snapToGrid/>
              <w:spacing w:before="0" w:after="0" w:line="360" w:lineRule="auto"/>
              <w:ind w:left="3300" w:leftChars="1500"/>
              <w:jc w:val="center"/>
              <w:textAlignment w:val="auto"/>
              <w:rPr>
                <w:rFonts w:ascii="Times New Roman" w:hAnsi="Times New Roman"/>
                <w:color w:val="auto"/>
                <w:szCs w:val="21"/>
              </w:rPr>
            </w:pPr>
            <w:r>
              <w:rPr>
                <w:rFonts w:hint="eastAsia" w:ascii="Times New Roman" w:hAnsi="Times New Roman"/>
                <w:color w:val="auto"/>
                <w:szCs w:val="21"/>
              </w:rPr>
              <w:t>申请</w:t>
            </w:r>
            <w:r>
              <w:rPr>
                <w:rFonts w:ascii="Times New Roman" w:hAnsi="Times New Roman"/>
                <w:color w:val="auto"/>
                <w:szCs w:val="21"/>
              </w:rPr>
              <w:t>人</w:t>
            </w:r>
            <w:r>
              <w:rPr>
                <w:rFonts w:hint="eastAsia" w:ascii="Times New Roman" w:hAnsi="Times New Roman"/>
                <w:color w:val="auto"/>
                <w:szCs w:val="21"/>
              </w:rPr>
              <w:t>签名（</w:t>
            </w:r>
            <w:r>
              <w:rPr>
                <w:rFonts w:ascii="Times New Roman" w:hAnsi="Times New Roman"/>
                <w:color w:val="auto"/>
                <w:szCs w:val="21"/>
              </w:rPr>
              <w:t>盖章</w:t>
            </w:r>
            <w:r>
              <w:rPr>
                <w:rFonts w:hint="eastAsia" w:ascii="Times New Roman" w:hAnsi="Times New Roman"/>
                <w:color w:val="auto"/>
                <w:szCs w:val="21"/>
              </w:rPr>
              <w:t>）：</w:t>
            </w:r>
          </w:p>
          <w:p>
            <w:pPr>
              <w:keepNext w:val="0"/>
              <w:keepLines w:val="0"/>
              <w:pageBreakBefore w:val="0"/>
              <w:widowControl/>
              <w:kinsoku/>
              <w:wordWrap/>
              <w:overflowPunct/>
              <w:topLinePunct w:val="0"/>
              <w:autoSpaceDE/>
              <w:autoSpaceDN/>
              <w:bidi w:val="0"/>
              <w:adjustRightInd/>
              <w:snapToGrid/>
              <w:spacing w:before="0" w:after="0" w:line="360" w:lineRule="auto"/>
              <w:ind w:left="7161" w:leftChars="3255"/>
              <w:jc w:val="center"/>
              <w:textAlignment w:val="auto"/>
              <w:rPr>
                <w:rFonts w:ascii="Times New Roman" w:hAnsi="Times New Roman"/>
                <w:color w:val="auto"/>
                <w:szCs w:val="21"/>
              </w:rPr>
            </w:pPr>
            <w:r>
              <w:rPr>
                <w:rFonts w:hint="eastAsia" w:ascii="Times New Roman" w:hAnsi="Times New Roman"/>
                <w:color w:val="auto"/>
                <w:szCs w:val="21"/>
              </w:rPr>
              <w:t>年     月     日</w:t>
            </w:r>
          </w:p>
        </w:tc>
      </w:tr>
    </w:tbl>
    <w:p>
      <w:pPr>
        <w:keepNext w:val="0"/>
        <w:keepLines w:val="0"/>
        <w:pageBreakBefore w:val="0"/>
        <w:widowControl/>
        <w:kinsoku/>
        <w:wordWrap/>
        <w:overflowPunct/>
        <w:topLinePunct w:val="0"/>
        <w:autoSpaceDE/>
        <w:autoSpaceDN/>
        <w:bidi w:val="0"/>
        <w:adjustRightInd/>
        <w:snapToGrid/>
        <w:spacing w:before="0" w:after="0" w:line="0" w:lineRule="atLeast"/>
        <w:textAlignment w:val="auto"/>
        <w:rPr>
          <w:rFonts w:hint="eastAsia" w:ascii="Times New Roman" w:hAnsi="Times New Roman" w:eastAsia="仿宋" w:cs="仿宋"/>
          <w:i w:val="0"/>
          <w:iCs w:val="0"/>
          <w:caps w:val="0"/>
          <w:color w:val="auto"/>
          <w:spacing w:val="0"/>
          <w:sz w:val="10"/>
          <w:szCs w:val="10"/>
          <w:shd w:val="clear" w:fill="FFFFFF"/>
        </w:rPr>
      </w:pPr>
    </w:p>
    <w:p>
      <w:pPr>
        <w:rPr>
          <w:rFonts w:hint="eastAsia" w:ascii="Times New Roman" w:hAnsi="Times New Roman" w:eastAsia="仿宋" w:cs="仿宋"/>
          <w:i w:val="0"/>
          <w:iCs w:val="0"/>
          <w:caps w:val="0"/>
          <w:color w:val="auto"/>
          <w:spacing w:val="0"/>
          <w:sz w:val="32"/>
          <w:szCs w:val="32"/>
          <w:shd w:val="clear" w:fill="FFFFFF"/>
        </w:rPr>
        <w:sectPr>
          <w:footerReference r:id="rId4" w:type="default"/>
          <w:pgSz w:w="11906" w:h="16838"/>
          <w:pgMar w:top="2098" w:right="1531" w:bottom="1984" w:left="1531" w:header="851" w:footer="1389" w:gutter="0"/>
          <w:pgNumType w:fmt="numberInDash"/>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before="0" w:after="0" w:line="600" w:lineRule="exact"/>
        <w:textAlignment w:val="auto"/>
        <w:rPr>
          <w:rFonts w:hint="eastAsia" w:ascii="Times New Roman" w:hAnsi="Times New Roman" w:eastAsia="黑体" w:cs="黑体"/>
          <w:i w:val="0"/>
          <w:iCs w:val="0"/>
          <w:caps w:val="0"/>
          <w:color w:val="auto"/>
          <w:spacing w:val="0"/>
          <w:sz w:val="32"/>
          <w:szCs w:val="32"/>
          <w:shd w:val="clear" w:fill="FFFFFF"/>
          <w:lang w:val="en-US" w:eastAsia="zh-CN"/>
        </w:rPr>
      </w:pPr>
      <w:r>
        <w:rPr>
          <w:rFonts w:hint="eastAsia" w:ascii="Times New Roman" w:hAnsi="Times New Roman" w:eastAsia="黑体" w:cs="黑体"/>
          <w:i w:val="0"/>
          <w:iCs w:val="0"/>
          <w:caps w:val="0"/>
          <w:color w:val="auto"/>
          <w:spacing w:val="0"/>
          <w:sz w:val="32"/>
          <w:szCs w:val="32"/>
          <w:shd w:val="clear" w:fill="FFFFFF"/>
          <w:lang w:val="en-US" w:eastAsia="zh-CN"/>
        </w:rPr>
        <w:t>附件3：</w:t>
      </w:r>
    </w:p>
    <w:p>
      <w:pPr>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Times New Roman" w:hAnsi="Times New Roman" w:eastAsia="方正小标宋_GBK" w:cs="方正小标宋_GBK"/>
          <w:b/>
          <w:color w:val="auto"/>
          <w:kern w:val="2"/>
          <w:sz w:val="44"/>
          <w:szCs w:val="44"/>
          <w:lang w:val="en-US" w:eastAsia="zh-CN"/>
        </w:rPr>
      </w:pPr>
      <w:r>
        <w:rPr>
          <w:rFonts w:hint="eastAsia" w:ascii="Times New Roman" w:hAnsi="Times New Roman" w:eastAsia="方正小标宋_GBK" w:cs="方正小标宋_GBK"/>
          <w:b/>
          <w:color w:val="auto"/>
          <w:kern w:val="2"/>
          <w:sz w:val="44"/>
          <w:szCs w:val="44"/>
          <w:lang w:val="en-US" w:eastAsia="zh-CN"/>
        </w:rPr>
        <w:t>集美工业学校信息公开目录</w:t>
      </w:r>
    </w:p>
    <w:tbl>
      <w:tblPr>
        <w:tblStyle w:val="9"/>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0"/>
        <w:gridCol w:w="2073"/>
        <w:gridCol w:w="7718"/>
        <w:gridCol w:w="1977"/>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blHeader/>
          <w:jc w:val="center"/>
        </w:trPr>
        <w:tc>
          <w:tcPr>
            <w:tcW w:w="890"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b/>
                <w:bCs/>
                <w:i w:val="0"/>
                <w:iCs w:val="0"/>
                <w:color w:val="auto"/>
                <w:sz w:val="22"/>
                <w:szCs w:val="22"/>
                <w:u w:val="none"/>
              </w:rPr>
            </w:pPr>
            <w:r>
              <w:rPr>
                <w:rFonts w:hint="eastAsia" w:ascii="Times New Roman" w:hAnsi="Times New Roman" w:eastAsia="宋体" w:cs="宋体"/>
                <w:b/>
                <w:bCs/>
                <w:i w:val="0"/>
                <w:iCs w:val="0"/>
                <w:color w:val="auto"/>
                <w:kern w:val="0"/>
                <w:sz w:val="22"/>
                <w:szCs w:val="22"/>
                <w:u w:val="none"/>
                <w:lang w:val="en-US" w:eastAsia="zh-CN" w:bidi="ar"/>
              </w:rPr>
              <w:t>类别</w:t>
            </w:r>
          </w:p>
        </w:tc>
        <w:tc>
          <w:tcPr>
            <w:tcW w:w="2073"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b/>
                <w:bCs/>
                <w:i w:val="0"/>
                <w:iCs w:val="0"/>
                <w:color w:val="auto"/>
                <w:sz w:val="22"/>
                <w:szCs w:val="22"/>
                <w:u w:val="none"/>
              </w:rPr>
            </w:pPr>
            <w:r>
              <w:rPr>
                <w:rFonts w:hint="eastAsia" w:ascii="Times New Roman" w:hAnsi="Times New Roman" w:eastAsia="宋体" w:cs="宋体"/>
                <w:b/>
                <w:bCs/>
                <w:i w:val="0"/>
                <w:iCs w:val="0"/>
                <w:color w:val="auto"/>
                <w:kern w:val="0"/>
                <w:sz w:val="22"/>
                <w:szCs w:val="22"/>
                <w:u w:val="none"/>
                <w:lang w:val="en-US" w:eastAsia="zh-CN" w:bidi="ar"/>
              </w:rPr>
              <w:t>公开事项</w:t>
            </w:r>
          </w:p>
        </w:tc>
        <w:tc>
          <w:tcPr>
            <w:tcW w:w="771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b/>
                <w:bCs/>
                <w:i w:val="0"/>
                <w:iCs w:val="0"/>
                <w:color w:val="auto"/>
                <w:sz w:val="22"/>
                <w:szCs w:val="22"/>
                <w:u w:val="none"/>
              </w:rPr>
            </w:pPr>
            <w:r>
              <w:rPr>
                <w:rFonts w:hint="eastAsia" w:ascii="Times New Roman" w:hAnsi="Times New Roman" w:eastAsia="宋体" w:cs="宋体"/>
                <w:b/>
                <w:bCs/>
                <w:i w:val="0"/>
                <w:iCs w:val="0"/>
                <w:color w:val="auto"/>
                <w:kern w:val="0"/>
                <w:sz w:val="22"/>
                <w:szCs w:val="22"/>
                <w:u w:val="none"/>
                <w:lang w:val="en-US" w:eastAsia="zh-CN" w:bidi="ar"/>
              </w:rPr>
              <w:t>公开事项说明</w:t>
            </w:r>
          </w:p>
        </w:tc>
        <w:tc>
          <w:tcPr>
            <w:tcW w:w="197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b/>
                <w:bCs/>
                <w:i w:val="0"/>
                <w:iCs w:val="0"/>
                <w:color w:val="auto"/>
                <w:sz w:val="22"/>
                <w:szCs w:val="22"/>
                <w:u w:val="none"/>
              </w:rPr>
            </w:pPr>
            <w:r>
              <w:rPr>
                <w:rFonts w:hint="eastAsia" w:ascii="Times New Roman" w:hAnsi="Times New Roman" w:eastAsia="宋体" w:cs="宋体"/>
                <w:b/>
                <w:bCs/>
                <w:i w:val="0"/>
                <w:iCs w:val="0"/>
                <w:color w:val="auto"/>
                <w:kern w:val="0"/>
                <w:sz w:val="22"/>
                <w:szCs w:val="22"/>
                <w:u w:val="none"/>
                <w:lang w:val="en-US" w:eastAsia="zh-CN" w:bidi="ar"/>
              </w:rPr>
              <w:t>有关依据文件</w:t>
            </w:r>
          </w:p>
        </w:tc>
        <w:tc>
          <w:tcPr>
            <w:tcW w:w="1515"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b/>
                <w:bCs/>
                <w:i w:val="0"/>
                <w:iCs w:val="0"/>
                <w:color w:val="auto"/>
                <w:sz w:val="22"/>
                <w:szCs w:val="22"/>
                <w:u w:val="none"/>
              </w:rPr>
            </w:pPr>
            <w:r>
              <w:rPr>
                <w:rFonts w:hint="eastAsia" w:ascii="Times New Roman" w:hAnsi="Times New Roman" w:eastAsia="宋体" w:cs="宋体"/>
                <w:b/>
                <w:bCs/>
                <w:i w:val="0"/>
                <w:iCs w:val="0"/>
                <w:color w:val="auto"/>
                <w:kern w:val="0"/>
                <w:sz w:val="22"/>
                <w:szCs w:val="22"/>
                <w:u w:val="none"/>
                <w:lang w:val="en-US" w:eastAsia="zh-CN" w:bidi="ar"/>
              </w:rPr>
              <w:t>责任部门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89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基础工作</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信息公开指南</w:t>
            </w:r>
          </w:p>
        </w:tc>
        <w:tc>
          <w:tcPr>
            <w:tcW w:w="7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left"/>
              <w:textAlignment w:val="center"/>
              <w:rPr>
                <w:rFonts w:hint="eastAsia" w:ascii="Times New Roman" w:hAnsi="Times New Roman" w:eastAsia="宋体" w:cs="宋体"/>
                <w:i w:val="0"/>
                <w:iCs w:val="0"/>
                <w:color w:val="auto"/>
                <w:kern w:val="0"/>
                <w:sz w:val="22"/>
                <w:szCs w:val="22"/>
                <w:u w:val="none"/>
                <w:lang w:val="en-US" w:eastAsia="zh-CN" w:bidi="ar"/>
              </w:rPr>
            </w:pPr>
            <w:r>
              <w:rPr>
                <w:rFonts w:hint="eastAsia" w:ascii="Times New Roman" w:hAnsi="Times New Roman" w:eastAsia="宋体" w:cs="宋体"/>
                <w:i w:val="0"/>
                <w:iCs w:val="0"/>
                <w:color w:val="auto"/>
                <w:kern w:val="0"/>
                <w:sz w:val="22"/>
                <w:szCs w:val="22"/>
                <w:u w:val="none"/>
                <w:lang w:val="en-US" w:eastAsia="zh-CN" w:bidi="ar"/>
              </w:rPr>
              <w:t>是否成立校务公开领导小组，明确一位领导分管校务公开工作；（2分）</w:t>
            </w:r>
          </w:p>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left"/>
              <w:textAlignment w:val="center"/>
              <w:rPr>
                <w:rFonts w:hint="eastAsia" w:ascii="Times New Roman" w:hAnsi="Times New Roman" w:eastAsia="宋体" w:cs="宋体"/>
                <w:i w:val="0"/>
                <w:iCs w:val="0"/>
                <w:color w:val="auto"/>
                <w:kern w:val="0"/>
                <w:sz w:val="22"/>
                <w:szCs w:val="22"/>
                <w:u w:val="none"/>
                <w:lang w:val="en-US" w:eastAsia="zh-CN" w:bidi="ar"/>
              </w:rPr>
            </w:pPr>
            <w:r>
              <w:rPr>
                <w:rFonts w:hint="eastAsia" w:ascii="Times New Roman" w:hAnsi="Times New Roman" w:eastAsia="宋体" w:cs="宋体"/>
                <w:i w:val="0"/>
                <w:iCs w:val="0"/>
                <w:color w:val="auto"/>
                <w:kern w:val="0"/>
                <w:sz w:val="22"/>
                <w:szCs w:val="22"/>
                <w:u w:val="none"/>
                <w:lang w:val="en-US" w:eastAsia="zh-CN" w:bidi="ar"/>
              </w:rPr>
              <w:t>调整充实校务公开工作小组及监督小组人员；（2分）</w:t>
            </w:r>
          </w:p>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left"/>
              <w:textAlignment w:val="center"/>
              <w:rPr>
                <w:rFonts w:hint="eastAsia" w:ascii="Times New Roman" w:hAnsi="Times New Roman" w:eastAsia="宋体" w:cs="宋体"/>
                <w:i w:val="0"/>
                <w:iCs w:val="0"/>
                <w:color w:val="auto"/>
                <w:kern w:val="0"/>
                <w:sz w:val="22"/>
                <w:szCs w:val="22"/>
                <w:u w:val="none"/>
                <w:lang w:val="en-US" w:eastAsia="zh-CN" w:bidi="ar"/>
              </w:rPr>
            </w:pPr>
            <w:r>
              <w:rPr>
                <w:rFonts w:hint="eastAsia" w:ascii="Times New Roman" w:hAnsi="Times New Roman" w:eastAsia="宋体" w:cs="宋体"/>
                <w:i w:val="0"/>
                <w:iCs w:val="0"/>
                <w:color w:val="auto"/>
                <w:kern w:val="0"/>
                <w:sz w:val="22"/>
                <w:szCs w:val="22"/>
                <w:u w:val="none"/>
                <w:lang w:val="en-US" w:eastAsia="zh-CN" w:bidi="ar"/>
              </w:rPr>
              <w:t>是否把校务公开工作列入重要议事日程，推进落实校务公开工作；（2分）</w:t>
            </w:r>
          </w:p>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left"/>
              <w:textAlignment w:val="center"/>
              <w:rPr>
                <w:rFonts w:hint="eastAsia" w:ascii="Times New Roman" w:hAnsi="Times New Roman" w:eastAsia="宋体" w:cs="宋体"/>
                <w:i w:val="0"/>
                <w:iCs w:val="0"/>
                <w:color w:val="auto"/>
                <w:kern w:val="0"/>
                <w:sz w:val="22"/>
                <w:szCs w:val="22"/>
                <w:u w:val="none"/>
                <w:lang w:val="en-US" w:eastAsia="zh-CN" w:bidi="ar"/>
              </w:rPr>
            </w:pPr>
            <w:r>
              <w:rPr>
                <w:rFonts w:hint="eastAsia" w:ascii="Times New Roman" w:hAnsi="Times New Roman" w:eastAsia="宋体" w:cs="宋体"/>
                <w:i w:val="0"/>
                <w:iCs w:val="0"/>
                <w:color w:val="auto"/>
                <w:kern w:val="0"/>
                <w:sz w:val="22"/>
                <w:szCs w:val="22"/>
                <w:u w:val="none"/>
                <w:lang w:val="en-US" w:eastAsia="zh-CN" w:bidi="ar"/>
              </w:rPr>
              <w:t>认真组织学习、宣传，扎实开展培训工作；（2分）</w:t>
            </w:r>
          </w:p>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left"/>
              <w:textAlignment w:val="center"/>
              <w:rPr>
                <w:rFonts w:hint="eastAsia" w:ascii="Times New Roman" w:hAnsi="Times New Roman" w:eastAsia="宋体" w:cs="宋体"/>
                <w:i w:val="0"/>
                <w:iCs w:val="0"/>
                <w:color w:val="auto"/>
                <w:kern w:val="0"/>
                <w:sz w:val="22"/>
                <w:szCs w:val="22"/>
                <w:u w:val="none"/>
                <w:lang w:val="en-US" w:eastAsia="zh-CN" w:bidi="ar"/>
              </w:rPr>
            </w:pPr>
            <w:r>
              <w:rPr>
                <w:rFonts w:hint="eastAsia" w:ascii="Times New Roman" w:hAnsi="Times New Roman" w:eastAsia="宋体" w:cs="宋体"/>
                <w:i w:val="0"/>
                <w:iCs w:val="0"/>
                <w:color w:val="auto"/>
                <w:kern w:val="0"/>
                <w:sz w:val="22"/>
                <w:szCs w:val="22"/>
                <w:u w:val="none"/>
                <w:lang w:val="en-US" w:eastAsia="zh-CN" w:bidi="ar"/>
              </w:rPr>
              <w:t>编制信息公开指南和目录并公布，明确职责、程序、公开方式和时限要求。指南应包括信息的分类、编排体系、获取方式，信息公开工作机构的名称、办公地址、办公时间、联系电话、传真号码、电子邮箱等内容，以及公开咨询窗口设置方式等；（3分）</w:t>
            </w:r>
          </w:p>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left"/>
              <w:textAlignment w:val="center"/>
              <w:rPr>
                <w:rFonts w:hint="eastAsia" w:ascii="Times New Roman" w:hAnsi="Times New Roman" w:eastAsia="宋体" w:cs="宋体"/>
                <w:i w:val="0"/>
                <w:iCs w:val="0"/>
                <w:color w:val="auto"/>
                <w:kern w:val="0"/>
                <w:sz w:val="22"/>
                <w:szCs w:val="22"/>
                <w:u w:val="none"/>
                <w:lang w:val="en-US" w:eastAsia="zh-CN" w:bidi="ar"/>
              </w:rPr>
            </w:pPr>
            <w:r>
              <w:rPr>
                <w:rFonts w:hint="eastAsia" w:ascii="Times New Roman" w:hAnsi="Times New Roman" w:eastAsia="宋体" w:cs="宋体"/>
                <w:i w:val="0"/>
                <w:iCs w:val="0"/>
                <w:color w:val="auto"/>
                <w:kern w:val="0"/>
                <w:sz w:val="22"/>
                <w:szCs w:val="22"/>
                <w:u w:val="none"/>
                <w:lang w:val="en-US" w:eastAsia="zh-CN" w:bidi="ar"/>
              </w:rPr>
              <w:t>信息公开目录应包括信息的名称、文号、生成日期等内容；（1分）</w:t>
            </w:r>
          </w:p>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left"/>
              <w:textAlignment w:val="center"/>
              <w:rPr>
                <w:rFonts w:hint="eastAsia" w:ascii="Times New Roman" w:hAnsi="Times New Roman" w:eastAsia="宋体" w:cs="宋体"/>
                <w:i w:val="0"/>
                <w:iCs w:val="0"/>
                <w:color w:val="auto"/>
                <w:kern w:val="0"/>
                <w:sz w:val="22"/>
                <w:szCs w:val="22"/>
                <w:u w:val="none"/>
                <w:lang w:val="en-US" w:eastAsia="zh-CN" w:bidi="ar"/>
              </w:rPr>
            </w:pPr>
            <w:r>
              <w:rPr>
                <w:rFonts w:hint="eastAsia" w:ascii="Times New Roman" w:hAnsi="Times New Roman" w:eastAsia="宋体" w:cs="宋体"/>
                <w:i w:val="0"/>
                <w:iCs w:val="0"/>
                <w:color w:val="auto"/>
                <w:kern w:val="0"/>
                <w:sz w:val="22"/>
                <w:szCs w:val="22"/>
                <w:u w:val="none"/>
                <w:lang w:val="en-US" w:eastAsia="zh-CN" w:bidi="ar"/>
              </w:rPr>
              <w:t>设置信息公开咨询窗口，建立健全相应工作机制，加强沟通协商，限时回应关切，优化咨询服务，满足学生、家长以及社会公众的信息需求；（2分）</w:t>
            </w:r>
          </w:p>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left"/>
              <w:textAlignment w:val="center"/>
              <w:rPr>
                <w:rFonts w:hint="eastAsia" w:ascii="Times New Roman" w:hAnsi="Times New Roman" w:eastAsia="宋体" w:cs="宋体"/>
                <w:i w:val="0"/>
                <w:iCs w:val="0"/>
                <w:color w:val="auto"/>
                <w:kern w:val="0"/>
                <w:sz w:val="22"/>
                <w:szCs w:val="22"/>
                <w:u w:val="none"/>
                <w:lang w:val="en-US" w:eastAsia="zh-CN" w:bidi="ar"/>
              </w:rPr>
            </w:pPr>
            <w:r>
              <w:rPr>
                <w:rFonts w:hint="eastAsia" w:ascii="Times New Roman" w:hAnsi="Times New Roman" w:eastAsia="宋体" w:cs="宋体"/>
                <w:i w:val="0"/>
                <w:iCs w:val="0"/>
                <w:color w:val="auto"/>
                <w:kern w:val="0"/>
                <w:sz w:val="22"/>
                <w:szCs w:val="22"/>
                <w:u w:val="none"/>
                <w:lang w:val="en-US" w:eastAsia="zh-CN" w:bidi="ar"/>
              </w:rPr>
              <w:t>建立健全信息发布保密审查机制，明确审查依据、职责和程序，对拟公开的信息进行保密审查。（2分）</w:t>
            </w:r>
          </w:p>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left"/>
              <w:textAlignment w:val="center"/>
              <w:rPr>
                <w:rFonts w:hint="eastAsia" w:ascii="Times New Roman" w:hAnsi="Times New Roman" w:eastAsia="宋体" w:cs="宋体"/>
                <w:i w:val="0"/>
                <w:iCs w:val="0"/>
                <w:color w:val="auto"/>
                <w:kern w:val="0"/>
                <w:sz w:val="22"/>
                <w:szCs w:val="22"/>
                <w:u w:val="none"/>
                <w:lang w:val="en-US" w:eastAsia="zh-CN" w:bidi="ar"/>
              </w:rPr>
            </w:pPr>
            <w:r>
              <w:rPr>
                <w:rFonts w:hint="eastAsia" w:ascii="Times New Roman" w:hAnsi="Times New Roman" w:eastAsia="宋体" w:cs="宋体"/>
                <w:i w:val="0"/>
                <w:iCs w:val="0"/>
                <w:color w:val="auto"/>
                <w:kern w:val="0"/>
                <w:sz w:val="22"/>
                <w:szCs w:val="22"/>
                <w:u w:val="none"/>
                <w:lang w:val="en-US" w:eastAsia="zh-CN" w:bidi="ar"/>
              </w:rPr>
              <w:t>按时编制信息公开工作年度报告，并在信息公开专栏公布。（4分）</w:t>
            </w:r>
          </w:p>
        </w:tc>
        <w:tc>
          <w:tcPr>
            <w:tcW w:w="1977" w:type="dxa"/>
            <w:vMerge w:val="restart"/>
            <w:tcBorders>
              <w:top w:val="single" w:color="000000" w:sz="4" w:space="0"/>
              <w:left w:val="single" w:color="000000" w:sz="4" w:space="0"/>
              <w:bottom w:val="single" w:color="000000" w:sz="8"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left"/>
              <w:textAlignment w:val="center"/>
              <w:rPr>
                <w:rFonts w:hint="eastAsia" w:ascii="Times New Roman" w:hAnsi="Times New Roman" w:eastAsia="宋体" w:cs="宋体"/>
                <w:i w:val="0"/>
                <w:iCs w:val="0"/>
                <w:color w:val="auto"/>
                <w:kern w:val="0"/>
                <w:sz w:val="22"/>
                <w:szCs w:val="22"/>
                <w:u w:val="none"/>
                <w:lang w:val="en-US" w:eastAsia="zh-CN" w:bidi="ar"/>
              </w:rPr>
            </w:pPr>
            <w:r>
              <w:rPr>
                <w:rFonts w:hint="eastAsia" w:ascii="Times New Roman" w:hAnsi="Times New Roman" w:eastAsia="宋体" w:cs="宋体"/>
                <w:i w:val="0"/>
                <w:iCs w:val="0"/>
                <w:color w:val="auto"/>
                <w:kern w:val="0"/>
                <w:sz w:val="22"/>
                <w:szCs w:val="22"/>
                <w:u w:val="none"/>
                <w:lang w:val="en-US" w:eastAsia="zh-CN" w:bidi="ar"/>
              </w:rPr>
              <w:t>1.《中华人民共和国政府信息公开条例》（国令第711号）</w:t>
            </w:r>
          </w:p>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left"/>
              <w:textAlignment w:val="center"/>
              <w:rPr>
                <w:rFonts w:hint="eastAsia" w:ascii="Times New Roman" w:hAnsi="Times New Roman" w:eastAsia="宋体" w:cs="宋体"/>
                <w:i w:val="0"/>
                <w:iCs w:val="0"/>
                <w:color w:val="auto"/>
                <w:kern w:val="0"/>
                <w:sz w:val="22"/>
                <w:szCs w:val="22"/>
                <w:u w:val="none"/>
                <w:lang w:val="en-US" w:eastAsia="zh-CN" w:bidi="ar"/>
              </w:rPr>
            </w:pPr>
            <w:r>
              <w:rPr>
                <w:rFonts w:hint="eastAsia" w:ascii="Times New Roman" w:hAnsi="Times New Roman" w:eastAsia="宋体" w:cs="宋体"/>
                <w:i w:val="0"/>
                <w:iCs w:val="0"/>
                <w:color w:val="auto"/>
                <w:kern w:val="0"/>
                <w:sz w:val="22"/>
                <w:szCs w:val="22"/>
                <w:u w:val="none"/>
                <w:lang w:val="en-US" w:eastAsia="zh-CN" w:bidi="ar"/>
              </w:rPr>
              <w:t>2..《厦门市教育局关于印发厦门市教育领域信息公开暂行办法的通知》（厦教规〔2021〕1号）；</w:t>
            </w:r>
          </w:p>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left"/>
              <w:textAlignment w:val="center"/>
              <w:rPr>
                <w:rFonts w:hint="eastAsia" w:ascii="Times New Roman" w:hAnsi="Times New Roman" w:eastAsia="宋体" w:cs="宋体"/>
                <w:i w:val="0"/>
                <w:iCs w:val="0"/>
                <w:color w:val="auto"/>
                <w:kern w:val="0"/>
                <w:sz w:val="22"/>
                <w:szCs w:val="22"/>
                <w:u w:val="none"/>
                <w:lang w:val="en-US" w:eastAsia="zh-CN" w:bidi="ar"/>
              </w:rPr>
            </w:pPr>
            <w:r>
              <w:rPr>
                <w:rFonts w:hint="eastAsia" w:ascii="Times New Roman" w:hAnsi="Times New Roman" w:eastAsia="宋体" w:cs="宋体"/>
                <w:i w:val="0"/>
                <w:iCs w:val="0"/>
                <w:color w:val="auto"/>
                <w:kern w:val="0"/>
                <w:sz w:val="22"/>
                <w:szCs w:val="22"/>
                <w:u w:val="none"/>
                <w:lang w:val="en-US" w:eastAsia="zh-CN" w:bidi="ar"/>
              </w:rPr>
              <w:t>3..《厦门市教育局关于印发厦门市教育领域信息公开工作方案的通知》（厦教办〔2018〕36号）；</w:t>
            </w:r>
          </w:p>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lef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4.《厦门市教育局办公室关于落实义务教育领域基层政务公开标准指引的通知》（厦教办〔2020〕52号）。</w:t>
            </w:r>
          </w:p>
        </w:tc>
        <w:tc>
          <w:tcPr>
            <w:tcW w:w="1515"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学校办公室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89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center"/>
              <w:rPr>
                <w:rFonts w:hint="eastAsia" w:ascii="Times New Roman" w:hAnsi="Times New Roman" w:eastAsia="宋体" w:cs="宋体"/>
                <w:i w:val="0"/>
                <w:iCs w:val="0"/>
                <w:color w:val="auto"/>
                <w:sz w:val="22"/>
                <w:szCs w:val="22"/>
                <w:u w:val="none"/>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信息公开目录</w:t>
            </w:r>
          </w:p>
        </w:tc>
        <w:tc>
          <w:tcPr>
            <w:tcW w:w="7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left"/>
              <w:rPr>
                <w:rFonts w:hint="eastAsia" w:ascii="Times New Roman" w:hAnsi="Times New Roman" w:eastAsia="宋体" w:cs="宋体"/>
                <w:i w:val="0"/>
                <w:iCs w:val="0"/>
                <w:color w:val="auto"/>
                <w:sz w:val="22"/>
                <w:szCs w:val="22"/>
                <w:u w:val="none"/>
              </w:rPr>
            </w:pPr>
          </w:p>
        </w:tc>
        <w:tc>
          <w:tcPr>
            <w:tcW w:w="1977" w:type="dxa"/>
            <w:vMerge w:val="continue"/>
            <w:tcBorders>
              <w:top w:val="single" w:color="000000" w:sz="4" w:space="0"/>
              <w:left w:val="single" w:color="000000" w:sz="4" w:space="0"/>
              <w:bottom w:val="single" w:color="000000" w:sz="8"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left"/>
              <w:rPr>
                <w:rFonts w:hint="eastAsia" w:ascii="Times New Roman" w:hAnsi="Times New Roman" w:eastAsia="宋体" w:cs="宋体"/>
                <w:i w:val="0"/>
                <w:iCs w:val="0"/>
                <w:color w:val="auto"/>
                <w:sz w:val="22"/>
                <w:szCs w:val="22"/>
                <w:u w:val="none"/>
              </w:rPr>
            </w:pPr>
          </w:p>
        </w:tc>
        <w:tc>
          <w:tcPr>
            <w:tcW w:w="151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center"/>
              <w:rPr>
                <w:rFonts w:hint="eastAsia" w:ascii="Times New Roman" w:hAnsi="Times New Roman"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89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center"/>
              <w:rPr>
                <w:rFonts w:hint="eastAsia" w:ascii="Times New Roman" w:hAnsi="Times New Roman" w:eastAsia="宋体" w:cs="宋体"/>
                <w:i w:val="0"/>
                <w:iCs w:val="0"/>
                <w:color w:val="auto"/>
                <w:sz w:val="22"/>
                <w:szCs w:val="22"/>
                <w:u w:val="none"/>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信息公开制度规定</w:t>
            </w:r>
          </w:p>
        </w:tc>
        <w:tc>
          <w:tcPr>
            <w:tcW w:w="7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left"/>
              <w:rPr>
                <w:rFonts w:hint="eastAsia" w:ascii="Times New Roman" w:hAnsi="Times New Roman" w:eastAsia="宋体" w:cs="宋体"/>
                <w:i w:val="0"/>
                <w:iCs w:val="0"/>
                <w:color w:val="auto"/>
                <w:sz w:val="22"/>
                <w:szCs w:val="22"/>
                <w:u w:val="none"/>
              </w:rPr>
            </w:pPr>
          </w:p>
        </w:tc>
        <w:tc>
          <w:tcPr>
            <w:tcW w:w="1977" w:type="dxa"/>
            <w:vMerge w:val="continue"/>
            <w:tcBorders>
              <w:top w:val="single" w:color="000000" w:sz="4" w:space="0"/>
              <w:left w:val="single" w:color="000000" w:sz="4" w:space="0"/>
              <w:bottom w:val="single" w:color="000000" w:sz="8"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left"/>
              <w:rPr>
                <w:rFonts w:hint="eastAsia" w:ascii="Times New Roman" w:hAnsi="Times New Roman" w:eastAsia="宋体" w:cs="宋体"/>
                <w:i w:val="0"/>
                <w:iCs w:val="0"/>
                <w:color w:val="auto"/>
                <w:sz w:val="22"/>
                <w:szCs w:val="22"/>
                <w:u w:val="none"/>
              </w:rPr>
            </w:pPr>
          </w:p>
        </w:tc>
        <w:tc>
          <w:tcPr>
            <w:tcW w:w="151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center"/>
              <w:rPr>
                <w:rFonts w:hint="eastAsia" w:ascii="Times New Roman" w:hAnsi="Times New Roman"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89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center"/>
              <w:rPr>
                <w:rFonts w:hint="eastAsia" w:ascii="Times New Roman" w:hAnsi="Times New Roman" w:eastAsia="宋体" w:cs="宋体"/>
                <w:i w:val="0"/>
                <w:iCs w:val="0"/>
                <w:color w:val="auto"/>
                <w:sz w:val="22"/>
                <w:szCs w:val="22"/>
                <w:u w:val="none"/>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信息公开年度报告</w:t>
            </w:r>
          </w:p>
        </w:tc>
        <w:tc>
          <w:tcPr>
            <w:tcW w:w="7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left"/>
              <w:rPr>
                <w:rFonts w:hint="eastAsia" w:ascii="Times New Roman" w:hAnsi="Times New Roman" w:eastAsia="宋体" w:cs="宋体"/>
                <w:i w:val="0"/>
                <w:iCs w:val="0"/>
                <w:color w:val="auto"/>
                <w:sz w:val="22"/>
                <w:szCs w:val="22"/>
                <w:u w:val="none"/>
              </w:rPr>
            </w:pPr>
          </w:p>
        </w:tc>
        <w:tc>
          <w:tcPr>
            <w:tcW w:w="1977" w:type="dxa"/>
            <w:vMerge w:val="continue"/>
            <w:tcBorders>
              <w:top w:val="single" w:color="000000" w:sz="4" w:space="0"/>
              <w:left w:val="single" w:color="000000" w:sz="4" w:space="0"/>
              <w:bottom w:val="single" w:color="000000" w:sz="8"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left"/>
              <w:rPr>
                <w:rFonts w:hint="eastAsia" w:ascii="Times New Roman" w:hAnsi="Times New Roman" w:eastAsia="宋体" w:cs="宋体"/>
                <w:i w:val="0"/>
                <w:iCs w:val="0"/>
                <w:color w:val="auto"/>
                <w:sz w:val="22"/>
                <w:szCs w:val="22"/>
                <w:u w:val="none"/>
              </w:rPr>
            </w:pPr>
          </w:p>
        </w:tc>
        <w:tc>
          <w:tcPr>
            <w:tcW w:w="151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center"/>
              <w:rPr>
                <w:rFonts w:hint="eastAsia" w:ascii="Times New Roman" w:hAnsi="Times New Roman"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89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center"/>
              <w:rPr>
                <w:rFonts w:hint="eastAsia" w:ascii="Times New Roman" w:hAnsi="Times New Roman" w:eastAsia="宋体" w:cs="宋体"/>
                <w:i w:val="0"/>
                <w:iCs w:val="0"/>
                <w:color w:val="auto"/>
                <w:sz w:val="22"/>
                <w:szCs w:val="22"/>
                <w:u w:val="none"/>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信息公开意见箱</w:t>
            </w:r>
          </w:p>
        </w:tc>
        <w:tc>
          <w:tcPr>
            <w:tcW w:w="7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left"/>
              <w:rPr>
                <w:rFonts w:hint="eastAsia" w:ascii="Times New Roman" w:hAnsi="Times New Roman" w:eastAsia="宋体" w:cs="宋体"/>
                <w:i w:val="0"/>
                <w:iCs w:val="0"/>
                <w:color w:val="auto"/>
                <w:sz w:val="22"/>
                <w:szCs w:val="22"/>
                <w:u w:val="none"/>
              </w:rPr>
            </w:pPr>
          </w:p>
        </w:tc>
        <w:tc>
          <w:tcPr>
            <w:tcW w:w="1977" w:type="dxa"/>
            <w:vMerge w:val="continue"/>
            <w:tcBorders>
              <w:top w:val="single" w:color="000000" w:sz="4" w:space="0"/>
              <w:left w:val="single" w:color="000000" w:sz="4" w:space="0"/>
              <w:bottom w:val="single" w:color="000000" w:sz="8"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left"/>
              <w:rPr>
                <w:rFonts w:hint="eastAsia" w:ascii="Times New Roman" w:hAnsi="Times New Roman" w:eastAsia="宋体" w:cs="宋体"/>
                <w:i w:val="0"/>
                <w:iCs w:val="0"/>
                <w:color w:val="auto"/>
                <w:sz w:val="22"/>
                <w:szCs w:val="22"/>
                <w:u w:val="none"/>
              </w:rPr>
            </w:pPr>
          </w:p>
        </w:tc>
        <w:tc>
          <w:tcPr>
            <w:tcW w:w="151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center"/>
              <w:rPr>
                <w:rFonts w:hint="eastAsia" w:ascii="Times New Roman" w:hAnsi="Times New Roman"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9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信息公开内容</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学校基本情况</w:t>
            </w:r>
          </w:p>
        </w:tc>
        <w:tc>
          <w:tcPr>
            <w:tcW w:w="7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both"/>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sz w:val="22"/>
                <w:szCs w:val="22"/>
                <w:u w:val="none"/>
                <w:lang w:eastAsia="zh-CN"/>
              </w:rPr>
              <w:t>包括学校（单位）名称、办学（办公）地点、办学性质、办学宗旨、办学层次、办学规模，内部管理体制、机构设置、学校（单位）领导等基本情况。（</w:t>
            </w:r>
            <w:r>
              <w:rPr>
                <w:rFonts w:hint="eastAsia" w:ascii="Times New Roman" w:hAnsi="Times New Roman" w:eastAsia="宋体" w:cs="宋体"/>
                <w:i w:val="0"/>
                <w:iCs w:val="0"/>
                <w:color w:val="auto"/>
                <w:sz w:val="22"/>
                <w:szCs w:val="22"/>
                <w:u w:val="none"/>
                <w:lang w:val="en-US" w:eastAsia="zh-CN"/>
              </w:rPr>
              <w:t>7分</w:t>
            </w:r>
            <w:r>
              <w:rPr>
                <w:rFonts w:hint="eastAsia" w:ascii="Times New Roman" w:hAnsi="Times New Roman" w:eastAsia="宋体" w:cs="宋体"/>
                <w:i w:val="0"/>
                <w:iCs w:val="0"/>
                <w:color w:val="auto"/>
                <w:sz w:val="22"/>
                <w:szCs w:val="22"/>
                <w:u w:val="none"/>
                <w:lang w:eastAsia="zh-CN"/>
              </w:rPr>
              <w:t>）</w:t>
            </w:r>
          </w:p>
        </w:tc>
        <w:tc>
          <w:tcPr>
            <w:tcW w:w="1977" w:type="dxa"/>
            <w:vMerge w:val="continue"/>
            <w:tcBorders>
              <w:top w:val="single" w:color="000000" w:sz="4" w:space="0"/>
              <w:left w:val="single" w:color="000000" w:sz="4" w:space="0"/>
              <w:bottom w:val="single" w:color="000000" w:sz="8"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left"/>
              <w:rPr>
                <w:rFonts w:hint="eastAsia" w:ascii="Times New Roman" w:hAnsi="Times New Roman" w:eastAsia="宋体" w:cs="宋体"/>
                <w:i w:val="0"/>
                <w:iCs w:val="0"/>
                <w:color w:val="auto"/>
                <w:sz w:val="22"/>
                <w:szCs w:val="22"/>
                <w:u w:val="none"/>
              </w:rPr>
            </w:pPr>
          </w:p>
        </w:tc>
        <w:tc>
          <w:tcPr>
            <w:tcW w:w="151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学校办公室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9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center"/>
              <w:rPr>
                <w:rFonts w:hint="eastAsia" w:ascii="Times New Roman" w:hAnsi="Times New Roman" w:eastAsia="宋体" w:cs="宋体"/>
                <w:i w:val="0"/>
                <w:iCs w:val="0"/>
                <w:color w:val="auto"/>
                <w:sz w:val="22"/>
                <w:szCs w:val="22"/>
                <w:u w:val="none"/>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规章制度</w:t>
            </w:r>
          </w:p>
        </w:tc>
        <w:tc>
          <w:tcPr>
            <w:tcW w:w="7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lef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学校现行规章制度以及办事流程。</w:t>
            </w:r>
            <w:r>
              <w:rPr>
                <w:rFonts w:hint="eastAsia" w:ascii="Times New Roman" w:hAnsi="Times New Roman" w:eastAsia="宋体" w:cs="宋体"/>
                <w:color w:val="auto"/>
                <w:szCs w:val="21"/>
                <w:lang w:eastAsia="zh-CN"/>
              </w:rPr>
              <w:t>（</w:t>
            </w:r>
            <w:r>
              <w:rPr>
                <w:rFonts w:hint="eastAsia" w:ascii="Times New Roman" w:hAnsi="Times New Roman" w:eastAsia="宋体" w:cs="宋体"/>
                <w:color w:val="auto"/>
                <w:szCs w:val="21"/>
                <w:lang w:val="en-US" w:eastAsia="zh-CN"/>
              </w:rPr>
              <w:t>4分</w:t>
            </w:r>
            <w:r>
              <w:rPr>
                <w:rFonts w:hint="eastAsia" w:ascii="Times New Roman" w:hAnsi="Times New Roman" w:eastAsia="宋体" w:cs="宋体"/>
                <w:color w:val="auto"/>
                <w:szCs w:val="21"/>
                <w:lang w:eastAsia="zh-CN"/>
              </w:rPr>
              <w:t>）</w:t>
            </w:r>
          </w:p>
        </w:tc>
        <w:tc>
          <w:tcPr>
            <w:tcW w:w="1977" w:type="dxa"/>
            <w:vMerge w:val="continue"/>
            <w:tcBorders>
              <w:top w:val="single" w:color="000000" w:sz="4" w:space="0"/>
              <w:left w:val="single" w:color="000000" w:sz="4" w:space="0"/>
              <w:bottom w:val="single" w:color="000000" w:sz="8"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left"/>
              <w:rPr>
                <w:rFonts w:hint="eastAsia" w:ascii="Times New Roman" w:hAnsi="Times New Roman" w:eastAsia="宋体" w:cs="宋体"/>
                <w:i w:val="0"/>
                <w:iCs w:val="0"/>
                <w:color w:val="auto"/>
                <w:sz w:val="22"/>
                <w:szCs w:val="22"/>
                <w:u w:val="none"/>
              </w:rPr>
            </w:pPr>
          </w:p>
        </w:tc>
        <w:tc>
          <w:tcPr>
            <w:tcW w:w="151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学校办公室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9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center"/>
              <w:rPr>
                <w:rFonts w:hint="eastAsia" w:ascii="Times New Roman" w:hAnsi="Times New Roman" w:eastAsia="宋体" w:cs="宋体"/>
                <w:i w:val="0"/>
                <w:iCs w:val="0"/>
                <w:color w:val="auto"/>
                <w:sz w:val="22"/>
                <w:szCs w:val="22"/>
                <w:u w:val="none"/>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规划计划</w:t>
            </w:r>
          </w:p>
        </w:tc>
        <w:tc>
          <w:tcPr>
            <w:tcW w:w="7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lef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学校发展规划、年度工作计划及其执行情况</w:t>
            </w:r>
            <w:r>
              <w:rPr>
                <w:rFonts w:hint="eastAsia" w:ascii="Times New Roman" w:hAnsi="Times New Roman" w:eastAsia="宋体" w:cs="宋体"/>
                <w:color w:val="auto"/>
                <w:szCs w:val="21"/>
                <w:lang w:eastAsia="zh-CN"/>
              </w:rPr>
              <w:t>。（</w:t>
            </w:r>
            <w:r>
              <w:rPr>
                <w:rFonts w:hint="eastAsia" w:ascii="Times New Roman" w:hAnsi="Times New Roman" w:eastAsia="宋体" w:cs="宋体"/>
                <w:color w:val="auto"/>
                <w:szCs w:val="21"/>
                <w:lang w:val="en-US" w:eastAsia="zh-CN"/>
              </w:rPr>
              <w:t>4分</w:t>
            </w:r>
            <w:r>
              <w:rPr>
                <w:rFonts w:hint="eastAsia" w:ascii="Times New Roman" w:hAnsi="Times New Roman" w:eastAsia="宋体" w:cs="宋体"/>
                <w:color w:val="auto"/>
                <w:szCs w:val="21"/>
                <w:lang w:eastAsia="zh-CN"/>
              </w:rPr>
              <w:t>）</w:t>
            </w:r>
          </w:p>
        </w:tc>
        <w:tc>
          <w:tcPr>
            <w:tcW w:w="1977" w:type="dxa"/>
            <w:vMerge w:val="continue"/>
            <w:tcBorders>
              <w:top w:val="single" w:color="000000" w:sz="4" w:space="0"/>
              <w:left w:val="single" w:color="000000" w:sz="4" w:space="0"/>
              <w:bottom w:val="single" w:color="000000" w:sz="8"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left"/>
              <w:rPr>
                <w:rFonts w:hint="eastAsia" w:ascii="Times New Roman" w:hAnsi="Times New Roman" w:eastAsia="宋体" w:cs="宋体"/>
                <w:i w:val="0"/>
                <w:iCs w:val="0"/>
                <w:color w:val="auto"/>
                <w:sz w:val="22"/>
                <w:szCs w:val="22"/>
                <w:u w:val="none"/>
              </w:rPr>
            </w:pPr>
          </w:p>
        </w:tc>
        <w:tc>
          <w:tcPr>
            <w:tcW w:w="151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学校办公室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9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center"/>
              <w:rPr>
                <w:rFonts w:hint="eastAsia" w:ascii="Times New Roman" w:hAnsi="Times New Roman" w:eastAsia="宋体" w:cs="宋体"/>
                <w:i w:val="0"/>
                <w:iCs w:val="0"/>
                <w:color w:val="auto"/>
                <w:sz w:val="22"/>
                <w:szCs w:val="22"/>
                <w:u w:val="none"/>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招生考试</w:t>
            </w:r>
          </w:p>
        </w:tc>
        <w:tc>
          <w:tcPr>
            <w:tcW w:w="7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left"/>
              <w:textAlignment w:val="center"/>
              <w:rPr>
                <w:rFonts w:hint="eastAsia" w:ascii="Times New Roman" w:hAnsi="Times New Roman" w:eastAsia="宋体" w:cs="宋体"/>
                <w:i w:val="0"/>
                <w:iCs w:val="0"/>
                <w:color w:val="auto"/>
                <w:kern w:val="0"/>
                <w:sz w:val="22"/>
                <w:szCs w:val="22"/>
                <w:u w:val="none"/>
                <w:lang w:val="en-US" w:eastAsia="zh-CN" w:bidi="ar"/>
              </w:rPr>
            </w:pPr>
            <w:r>
              <w:rPr>
                <w:rFonts w:hint="eastAsia" w:ascii="Times New Roman" w:hAnsi="Times New Roman" w:eastAsia="宋体" w:cs="宋体"/>
                <w:i w:val="0"/>
                <w:iCs w:val="0"/>
                <w:color w:val="auto"/>
                <w:kern w:val="0"/>
                <w:sz w:val="22"/>
                <w:szCs w:val="22"/>
                <w:u w:val="none"/>
                <w:lang w:val="en-US" w:eastAsia="zh-CN" w:bidi="ar"/>
              </w:rPr>
              <w:t>学校招生工作实施方案、计划、范围、对象、招生结果；（10分）</w:t>
            </w:r>
          </w:p>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lef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非义务教育阶段学校的报考条件、录取办法。（2分）</w:t>
            </w:r>
          </w:p>
        </w:tc>
        <w:tc>
          <w:tcPr>
            <w:tcW w:w="1977" w:type="dxa"/>
            <w:vMerge w:val="continue"/>
            <w:tcBorders>
              <w:top w:val="single" w:color="000000" w:sz="4" w:space="0"/>
              <w:left w:val="single" w:color="000000" w:sz="4" w:space="0"/>
              <w:bottom w:val="single" w:color="000000" w:sz="8"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left"/>
              <w:rPr>
                <w:rFonts w:hint="eastAsia" w:ascii="Times New Roman" w:hAnsi="Times New Roman" w:eastAsia="宋体" w:cs="宋体"/>
                <w:i w:val="0"/>
                <w:iCs w:val="0"/>
                <w:color w:val="auto"/>
                <w:sz w:val="22"/>
                <w:szCs w:val="22"/>
                <w:u w:val="none"/>
              </w:rPr>
            </w:pPr>
          </w:p>
        </w:tc>
        <w:tc>
          <w:tcPr>
            <w:tcW w:w="151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招生就业处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9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center"/>
              <w:rPr>
                <w:rFonts w:hint="eastAsia" w:ascii="Times New Roman" w:hAnsi="Times New Roman" w:eastAsia="宋体" w:cs="宋体"/>
                <w:i w:val="0"/>
                <w:iCs w:val="0"/>
                <w:color w:val="auto"/>
                <w:sz w:val="22"/>
                <w:szCs w:val="22"/>
                <w:u w:val="none"/>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学生管理</w:t>
            </w:r>
          </w:p>
        </w:tc>
        <w:tc>
          <w:tcPr>
            <w:tcW w:w="7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lef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学生学籍管理规定和评优奖励办法，奖学金、助学贷款、助学金、勤工俭学和学费减免的申请条件、审批程序和结果。（6分）</w:t>
            </w:r>
          </w:p>
        </w:tc>
        <w:tc>
          <w:tcPr>
            <w:tcW w:w="1977" w:type="dxa"/>
            <w:vMerge w:val="continue"/>
            <w:tcBorders>
              <w:top w:val="single" w:color="000000" w:sz="4" w:space="0"/>
              <w:left w:val="single" w:color="000000" w:sz="4" w:space="0"/>
              <w:bottom w:val="single" w:color="000000" w:sz="8"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left"/>
              <w:rPr>
                <w:rFonts w:hint="eastAsia" w:ascii="Times New Roman" w:hAnsi="Times New Roman" w:eastAsia="宋体" w:cs="宋体"/>
                <w:i w:val="0"/>
                <w:iCs w:val="0"/>
                <w:color w:val="auto"/>
                <w:sz w:val="22"/>
                <w:szCs w:val="22"/>
                <w:u w:val="none"/>
              </w:rPr>
            </w:pPr>
          </w:p>
        </w:tc>
        <w:tc>
          <w:tcPr>
            <w:tcW w:w="151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kern w:val="0"/>
                <w:sz w:val="22"/>
                <w:szCs w:val="22"/>
                <w:u w:val="none"/>
                <w:lang w:val="en-US" w:eastAsia="zh-CN" w:bidi="ar"/>
              </w:rPr>
            </w:pPr>
            <w:r>
              <w:rPr>
                <w:rFonts w:hint="eastAsia" w:ascii="Times New Roman" w:hAnsi="Times New Roman" w:eastAsia="宋体" w:cs="宋体"/>
                <w:i w:val="0"/>
                <w:iCs w:val="0"/>
                <w:color w:val="auto"/>
                <w:kern w:val="0"/>
                <w:sz w:val="22"/>
                <w:szCs w:val="22"/>
                <w:u w:val="none"/>
                <w:lang w:val="en-US" w:eastAsia="zh-CN" w:bidi="ar"/>
              </w:rPr>
              <w:t>教务处</w:t>
            </w:r>
          </w:p>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学生处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89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center"/>
              <w:rPr>
                <w:rFonts w:hint="eastAsia" w:ascii="Times New Roman" w:hAnsi="Times New Roman" w:eastAsia="宋体" w:cs="宋体"/>
                <w:i w:val="0"/>
                <w:iCs w:val="0"/>
                <w:color w:val="auto"/>
                <w:sz w:val="22"/>
                <w:szCs w:val="22"/>
                <w:u w:val="none"/>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账务管理</w:t>
            </w:r>
          </w:p>
        </w:tc>
        <w:tc>
          <w:tcPr>
            <w:tcW w:w="7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left"/>
              <w:textAlignment w:val="center"/>
              <w:rPr>
                <w:rFonts w:hint="eastAsia" w:ascii="Times New Roman" w:hAnsi="Times New Roman" w:eastAsia="宋体" w:cs="宋体"/>
                <w:i w:val="0"/>
                <w:iCs w:val="0"/>
                <w:color w:val="auto"/>
                <w:kern w:val="0"/>
                <w:sz w:val="22"/>
                <w:szCs w:val="22"/>
                <w:u w:val="none"/>
                <w:lang w:val="en-US" w:eastAsia="zh-CN" w:bidi="ar"/>
              </w:rPr>
            </w:pPr>
            <w:r>
              <w:rPr>
                <w:rFonts w:hint="eastAsia" w:ascii="Times New Roman" w:hAnsi="Times New Roman" w:eastAsia="宋体" w:cs="宋体"/>
                <w:i w:val="0"/>
                <w:iCs w:val="0"/>
                <w:color w:val="auto"/>
                <w:kern w:val="0"/>
                <w:sz w:val="22"/>
                <w:szCs w:val="22"/>
                <w:u w:val="none"/>
                <w:lang w:val="en-US" w:eastAsia="zh-CN" w:bidi="ar"/>
              </w:rPr>
              <w:t>学校收费的类别、项目、标准、依据、范围、计费单位和批准机关以及监督电话；（6分）</w:t>
            </w:r>
          </w:p>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left"/>
              <w:textAlignment w:val="center"/>
              <w:rPr>
                <w:rFonts w:hint="eastAsia" w:ascii="Times New Roman" w:hAnsi="Times New Roman" w:eastAsia="宋体" w:cs="宋体"/>
                <w:i w:val="0"/>
                <w:iCs w:val="0"/>
                <w:color w:val="auto"/>
                <w:kern w:val="0"/>
                <w:sz w:val="22"/>
                <w:szCs w:val="22"/>
                <w:u w:val="none"/>
                <w:lang w:val="en-US" w:eastAsia="zh-CN" w:bidi="ar"/>
              </w:rPr>
            </w:pPr>
            <w:r>
              <w:rPr>
                <w:rFonts w:hint="eastAsia" w:ascii="Times New Roman" w:hAnsi="Times New Roman" w:eastAsia="宋体" w:cs="宋体"/>
                <w:i w:val="0"/>
                <w:iCs w:val="0"/>
                <w:color w:val="auto"/>
                <w:kern w:val="0"/>
                <w:sz w:val="22"/>
                <w:szCs w:val="22"/>
                <w:u w:val="none"/>
                <w:lang w:val="en-US" w:eastAsia="zh-CN" w:bidi="ar"/>
              </w:rPr>
              <w:t>学校数量较多的物资采购、基本建设与维修、房产承包与租赁等的招投标结果及实际执行情况；（6分）</w:t>
            </w:r>
          </w:p>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left"/>
              <w:textAlignment w:val="center"/>
              <w:rPr>
                <w:rFonts w:hint="eastAsia" w:ascii="Times New Roman" w:hAnsi="Times New Roman" w:eastAsia="宋体" w:cs="宋体"/>
                <w:i w:val="0"/>
                <w:iCs w:val="0"/>
                <w:color w:val="auto"/>
                <w:kern w:val="0"/>
                <w:sz w:val="22"/>
                <w:szCs w:val="22"/>
                <w:u w:val="none"/>
                <w:lang w:val="en-US" w:eastAsia="zh-CN" w:bidi="ar"/>
              </w:rPr>
            </w:pPr>
            <w:r>
              <w:rPr>
                <w:rFonts w:hint="eastAsia" w:ascii="Times New Roman" w:hAnsi="Times New Roman" w:eastAsia="宋体" w:cs="宋体"/>
                <w:i w:val="0"/>
                <w:iCs w:val="0"/>
                <w:color w:val="auto"/>
                <w:kern w:val="0"/>
                <w:sz w:val="22"/>
                <w:szCs w:val="22"/>
                <w:u w:val="none"/>
                <w:lang w:val="en-US" w:eastAsia="zh-CN" w:bidi="ar"/>
              </w:rPr>
              <w:t>学校资产与财务管理制度（2分）</w:t>
            </w:r>
          </w:p>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left"/>
              <w:textAlignment w:val="center"/>
              <w:rPr>
                <w:rFonts w:hint="eastAsia" w:ascii="Times New Roman" w:hAnsi="Times New Roman" w:eastAsia="宋体" w:cs="宋体"/>
                <w:i w:val="0"/>
                <w:iCs w:val="0"/>
                <w:color w:val="auto"/>
                <w:kern w:val="0"/>
                <w:sz w:val="22"/>
                <w:szCs w:val="22"/>
                <w:u w:val="none"/>
                <w:lang w:val="en-US" w:eastAsia="zh-CN" w:bidi="ar"/>
              </w:rPr>
            </w:pPr>
            <w:r>
              <w:rPr>
                <w:rFonts w:hint="eastAsia" w:ascii="Times New Roman" w:hAnsi="Times New Roman" w:eastAsia="宋体" w:cs="宋体"/>
                <w:i w:val="0"/>
                <w:iCs w:val="0"/>
                <w:color w:val="auto"/>
                <w:kern w:val="0"/>
                <w:sz w:val="22"/>
                <w:szCs w:val="22"/>
                <w:u w:val="none"/>
                <w:lang w:val="en-US" w:eastAsia="zh-CN" w:bidi="ar"/>
              </w:rPr>
              <w:t>年度经费预算决算、经费收支情况（2分）</w:t>
            </w:r>
          </w:p>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lef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学校受赠物的管理使用情况（2分）</w:t>
            </w:r>
          </w:p>
        </w:tc>
        <w:tc>
          <w:tcPr>
            <w:tcW w:w="1977" w:type="dxa"/>
            <w:vMerge w:val="continue"/>
            <w:tcBorders>
              <w:top w:val="single" w:color="000000" w:sz="4" w:space="0"/>
              <w:left w:val="single" w:color="000000" w:sz="4" w:space="0"/>
              <w:bottom w:val="single" w:color="000000" w:sz="8"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left"/>
              <w:rPr>
                <w:rFonts w:hint="eastAsia" w:ascii="Times New Roman" w:hAnsi="Times New Roman" w:eastAsia="宋体" w:cs="宋体"/>
                <w:i w:val="0"/>
                <w:iCs w:val="0"/>
                <w:color w:val="auto"/>
                <w:sz w:val="22"/>
                <w:szCs w:val="22"/>
                <w:u w:val="none"/>
              </w:rPr>
            </w:pPr>
          </w:p>
        </w:tc>
        <w:tc>
          <w:tcPr>
            <w:tcW w:w="151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人事财务处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89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center"/>
              <w:rPr>
                <w:rFonts w:hint="eastAsia" w:ascii="Times New Roman" w:hAnsi="Times New Roman" w:eastAsia="宋体" w:cs="宋体"/>
                <w:i w:val="0"/>
                <w:iCs w:val="0"/>
                <w:color w:val="auto"/>
                <w:sz w:val="22"/>
                <w:szCs w:val="22"/>
                <w:u w:val="none"/>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采购招标</w:t>
            </w:r>
          </w:p>
        </w:tc>
        <w:tc>
          <w:tcPr>
            <w:tcW w:w="7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left"/>
              <w:rPr>
                <w:rFonts w:hint="eastAsia" w:ascii="Times New Roman" w:hAnsi="Times New Roman" w:eastAsia="宋体" w:cs="宋体"/>
                <w:i w:val="0"/>
                <w:iCs w:val="0"/>
                <w:color w:val="auto"/>
                <w:sz w:val="22"/>
                <w:szCs w:val="22"/>
                <w:u w:val="none"/>
              </w:rPr>
            </w:pPr>
          </w:p>
        </w:tc>
        <w:tc>
          <w:tcPr>
            <w:tcW w:w="1977" w:type="dxa"/>
            <w:vMerge w:val="continue"/>
            <w:tcBorders>
              <w:top w:val="single" w:color="000000" w:sz="4" w:space="0"/>
              <w:left w:val="single" w:color="000000" w:sz="4" w:space="0"/>
              <w:bottom w:val="single" w:color="000000" w:sz="8"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left"/>
              <w:rPr>
                <w:rFonts w:hint="eastAsia" w:ascii="Times New Roman" w:hAnsi="Times New Roman" w:eastAsia="宋体" w:cs="宋体"/>
                <w:i w:val="0"/>
                <w:iCs w:val="0"/>
                <w:color w:val="auto"/>
                <w:sz w:val="22"/>
                <w:szCs w:val="22"/>
                <w:u w:val="none"/>
              </w:rPr>
            </w:pPr>
          </w:p>
        </w:tc>
        <w:tc>
          <w:tcPr>
            <w:tcW w:w="151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总务处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89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center"/>
              <w:rPr>
                <w:rFonts w:hint="eastAsia" w:ascii="Times New Roman" w:hAnsi="Times New Roman" w:eastAsia="宋体" w:cs="宋体"/>
                <w:i w:val="0"/>
                <w:iCs w:val="0"/>
                <w:color w:val="auto"/>
                <w:sz w:val="22"/>
                <w:szCs w:val="22"/>
                <w:u w:val="none"/>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基建管理</w:t>
            </w:r>
          </w:p>
        </w:tc>
        <w:tc>
          <w:tcPr>
            <w:tcW w:w="7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left"/>
              <w:rPr>
                <w:rFonts w:hint="eastAsia" w:ascii="Times New Roman" w:hAnsi="Times New Roman" w:eastAsia="宋体" w:cs="宋体"/>
                <w:i w:val="0"/>
                <w:iCs w:val="0"/>
                <w:color w:val="auto"/>
                <w:sz w:val="22"/>
                <w:szCs w:val="22"/>
                <w:u w:val="none"/>
              </w:rPr>
            </w:pPr>
          </w:p>
        </w:tc>
        <w:tc>
          <w:tcPr>
            <w:tcW w:w="1977" w:type="dxa"/>
            <w:vMerge w:val="continue"/>
            <w:tcBorders>
              <w:top w:val="single" w:color="000000" w:sz="4" w:space="0"/>
              <w:left w:val="single" w:color="000000" w:sz="4" w:space="0"/>
              <w:bottom w:val="single" w:color="000000" w:sz="8"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left"/>
              <w:rPr>
                <w:rFonts w:hint="eastAsia" w:ascii="Times New Roman" w:hAnsi="Times New Roman" w:eastAsia="宋体" w:cs="宋体"/>
                <w:i w:val="0"/>
                <w:iCs w:val="0"/>
                <w:color w:val="auto"/>
                <w:sz w:val="22"/>
                <w:szCs w:val="22"/>
                <w:u w:val="none"/>
              </w:rPr>
            </w:pPr>
          </w:p>
        </w:tc>
        <w:tc>
          <w:tcPr>
            <w:tcW w:w="151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总务处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9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center"/>
              <w:rPr>
                <w:rFonts w:hint="eastAsia" w:ascii="Times New Roman" w:hAnsi="Times New Roman" w:eastAsia="宋体" w:cs="宋体"/>
                <w:i w:val="0"/>
                <w:iCs w:val="0"/>
                <w:color w:val="auto"/>
                <w:sz w:val="22"/>
                <w:szCs w:val="22"/>
                <w:u w:val="none"/>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教学管理</w:t>
            </w:r>
          </w:p>
        </w:tc>
        <w:tc>
          <w:tcPr>
            <w:tcW w:w="7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both"/>
              <w:textAlignment w:val="center"/>
              <w:rPr>
                <w:rStyle w:val="12"/>
                <w:rFonts w:ascii="Times New Roman" w:hAnsi="Times New Roman"/>
                <w:color w:val="auto"/>
                <w:sz w:val="22"/>
                <w:szCs w:val="22"/>
                <w:lang w:val="en-US" w:eastAsia="zh-CN" w:bidi="ar"/>
              </w:rPr>
            </w:pPr>
            <w:r>
              <w:rPr>
                <w:rFonts w:hint="eastAsia" w:ascii="Times New Roman" w:hAnsi="Times New Roman" w:eastAsia="宋体" w:cs="宋体"/>
                <w:i w:val="0"/>
                <w:iCs w:val="0"/>
                <w:color w:val="auto"/>
                <w:kern w:val="0"/>
                <w:sz w:val="22"/>
                <w:szCs w:val="22"/>
                <w:u w:val="none"/>
                <w:lang w:val="en-US" w:eastAsia="zh-CN" w:bidi="ar"/>
              </w:rPr>
              <w:t>学校教学科研工作的有关规定（</w:t>
            </w:r>
            <w:r>
              <w:rPr>
                <w:rStyle w:val="11"/>
                <w:rFonts w:ascii="Times New Roman" w:hAnsi="Times New Roman" w:eastAsia="宋体"/>
                <w:color w:val="auto"/>
                <w:sz w:val="22"/>
                <w:szCs w:val="22"/>
                <w:lang w:val="en-US" w:eastAsia="zh-CN" w:bidi="ar"/>
              </w:rPr>
              <w:t>2</w:t>
            </w:r>
            <w:r>
              <w:rPr>
                <w:rStyle w:val="12"/>
                <w:rFonts w:ascii="Times New Roman" w:hAnsi="Times New Roman"/>
                <w:color w:val="auto"/>
                <w:sz w:val="22"/>
                <w:szCs w:val="22"/>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both"/>
              <w:textAlignment w:val="center"/>
              <w:rPr>
                <w:rFonts w:hint="eastAsia" w:ascii="Times New Roman" w:hAnsi="Times New Roman" w:eastAsia="宋体" w:cs="宋体"/>
                <w:i w:val="0"/>
                <w:iCs w:val="0"/>
                <w:color w:val="auto"/>
                <w:sz w:val="22"/>
                <w:szCs w:val="22"/>
                <w:u w:val="none"/>
              </w:rPr>
            </w:pPr>
            <w:r>
              <w:rPr>
                <w:rStyle w:val="12"/>
                <w:rFonts w:ascii="Times New Roman" w:hAnsi="Times New Roman"/>
                <w:color w:val="auto"/>
                <w:sz w:val="22"/>
                <w:szCs w:val="22"/>
                <w:lang w:val="en-US" w:eastAsia="zh-CN" w:bidi="ar"/>
              </w:rPr>
              <w:t>教学与科研成果评选，课程设置方案与教学计划及执行情况（</w:t>
            </w:r>
            <w:r>
              <w:rPr>
                <w:rStyle w:val="11"/>
                <w:rFonts w:ascii="Times New Roman" w:hAnsi="Times New Roman" w:eastAsia="宋体"/>
                <w:color w:val="auto"/>
                <w:sz w:val="22"/>
                <w:szCs w:val="22"/>
                <w:lang w:val="en-US" w:eastAsia="zh-CN" w:bidi="ar"/>
              </w:rPr>
              <w:t>4</w:t>
            </w:r>
            <w:r>
              <w:rPr>
                <w:rStyle w:val="12"/>
                <w:rFonts w:ascii="Times New Roman" w:hAnsi="Times New Roman"/>
                <w:color w:val="auto"/>
                <w:sz w:val="22"/>
                <w:szCs w:val="22"/>
                <w:lang w:val="en-US" w:eastAsia="zh-CN" w:bidi="ar"/>
              </w:rPr>
              <w:t>分）。</w:t>
            </w:r>
          </w:p>
        </w:tc>
        <w:tc>
          <w:tcPr>
            <w:tcW w:w="1977" w:type="dxa"/>
            <w:vMerge w:val="continue"/>
            <w:tcBorders>
              <w:top w:val="single" w:color="000000" w:sz="4" w:space="0"/>
              <w:left w:val="single" w:color="000000" w:sz="4" w:space="0"/>
              <w:bottom w:val="single" w:color="000000" w:sz="8"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left"/>
              <w:rPr>
                <w:rFonts w:hint="eastAsia" w:ascii="Times New Roman" w:hAnsi="Times New Roman" w:eastAsia="宋体" w:cs="宋体"/>
                <w:i w:val="0"/>
                <w:iCs w:val="0"/>
                <w:color w:val="auto"/>
                <w:sz w:val="22"/>
                <w:szCs w:val="22"/>
                <w:u w:val="none"/>
              </w:rPr>
            </w:pPr>
          </w:p>
        </w:tc>
        <w:tc>
          <w:tcPr>
            <w:tcW w:w="151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kern w:val="0"/>
                <w:sz w:val="22"/>
                <w:szCs w:val="22"/>
                <w:u w:val="none"/>
                <w:lang w:val="en-US" w:eastAsia="zh-CN" w:bidi="ar"/>
              </w:rPr>
            </w:pPr>
            <w:r>
              <w:rPr>
                <w:rFonts w:hint="eastAsia" w:ascii="Times New Roman" w:hAnsi="Times New Roman" w:eastAsia="宋体" w:cs="宋体"/>
                <w:i w:val="0"/>
                <w:iCs w:val="0"/>
                <w:color w:val="auto"/>
                <w:kern w:val="0"/>
                <w:sz w:val="22"/>
                <w:szCs w:val="22"/>
                <w:u w:val="none"/>
                <w:lang w:val="en-US" w:eastAsia="zh-CN" w:bidi="ar"/>
              </w:rPr>
              <w:t>教务处</w:t>
            </w:r>
          </w:p>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教学研究与督导室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9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center"/>
              <w:rPr>
                <w:rFonts w:hint="eastAsia" w:ascii="Times New Roman" w:hAnsi="Times New Roman" w:eastAsia="宋体" w:cs="宋体"/>
                <w:i w:val="0"/>
                <w:iCs w:val="0"/>
                <w:color w:val="auto"/>
                <w:sz w:val="22"/>
                <w:szCs w:val="22"/>
                <w:u w:val="none"/>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人事管理</w:t>
            </w:r>
          </w:p>
        </w:tc>
        <w:tc>
          <w:tcPr>
            <w:tcW w:w="7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left"/>
              <w:textAlignment w:val="center"/>
              <w:rPr>
                <w:rFonts w:hint="eastAsia" w:ascii="Times New Roman" w:hAnsi="Times New Roman" w:eastAsia="宋体" w:cs="宋体"/>
                <w:i w:val="0"/>
                <w:iCs w:val="0"/>
                <w:color w:val="auto"/>
                <w:kern w:val="0"/>
                <w:sz w:val="22"/>
                <w:szCs w:val="22"/>
                <w:u w:val="none"/>
                <w:lang w:val="en-US" w:eastAsia="zh-CN" w:bidi="ar"/>
              </w:rPr>
            </w:pPr>
            <w:r>
              <w:rPr>
                <w:rFonts w:hint="eastAsia" w:ascii="Times New Roman" w:hAnsi="Times New Roman" w:eastAsia="宋体" w:cs="宋体"/>
                <w:i w:val="0"/>
                <w:iCs w:val="0"/>
                <w:color w:val="auto"/>
                <w:kern w:val="0"/>
                <w:sz w:val="22"/>
                <w:szCs w:val="22"/>
                <w:u w:val="none"/>
                <w:lang w:val="en-US" w:eastAsia="zh-CN" w:bidi="ar"/>
              </w:rPr>
              <w:t>学校教职工招聘、职称评聘、职务晋升、评优的条件、程序、结果及争议解决办法（4分）</w:t>
            </w:r>
          </w:p>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lef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教师培训等师资建设情况（2分）</w:t>
            </w:r>
          </w:p>
        </w:tc>
        <w:tc>
          <w:tcPr>
            <w:tcW w:w="1977" w:type="dxa"/>
            <w:vMerge w:val="continue"/>
            <w:tcBorders>
              <w:top w:val="single" w:color="000000" w:sz="4" w:space="0"/>
              <w:left w:val="single" w:color="000000" w:sz="4" w:space="0"/>
              <w:bottom w:val="single" w:color="000000" w:sz="8"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left"/>
              <w:rPr>
                <w:rFonts w:hint="eastAsia" w:ascii="Times New Roman" w:hAnsi="Times New Roman" w:eastAsia="宋体" w:cs="宋体"/>
                <w:i w:val="0"/>
                <w:iCs w:val="0"/>
                <w:color w:val="auto"/>
                <w:sz w:val="22"/>
                <w:szCs w:val="22"/>
                <w:u w:val="none"/>
              </w:rPr>
            </w:pPr>
          </w:p>
        </w:tc>
        <w:tc>
          <w:tcPr>
            <w:tcW w:w="151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人事财务处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9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center"/>
              <w:rPr>
                <w:rFonts w:hint="eastAsia" w:ascii="Times New Roman" w:hAnsi="Times New Roman" w:eastAsia="宋体" w:cs="宋体"/>
                <w:i w:val="0"/>
                <w:iCs w:val="0"/>
                <w:color w:val="auto"/>
                <w:sz w:val="22"/>
                <w:szCs w:val="22"/>
                <w:u w:val="none"/>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校园安全</w:t>
            </w:r>
          </w:p>
        </w:tc>
        <w:tc>
          <w:tcPr>
            <w:tcW w:w="7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left"/>
              <w:textAlignment w:val="center"/>
              <w:rPr>
                <w:rFonts w:hint="eastAsia" w:ascii="Times New Roman" w:hAnsi="Times New Roman" w:eastAsia="宋体" w:cs="宋体"/>
                <w:i w:val="0"/>
                <w:iCs w:val="0"/>
                <w:color w:val="auto"/>
                <w:kern w:val="0"/>
                <w:sz w:val="22"/>
                <w:szCs w:val="22"/>
                <w:u w:val="none"/>
                <w:lang w:val="en-US" w:eastAsia="zh-CN" w:bidi="ar"/>
              </w:rPr>
            </w:pPr>
            <w:r>
              <w:rPr>
                <w:rFonts w:hint="eastAsia" w:ascii="Times New Roman" w:hAnsi="Times New Roman" w:eastAsia="宋体" w:cs="宋体"/>
                <w:i w:val="0"/>
                <w:iCs w:val="0"/>
                <w:color w:val="auto"/>
                <w:kern w:val="0"/>
                <w:sz w:val="22"/>
                <w:szCs w:val="22"/>
                <w:u w:val="none"/>
                <w:lang w:val="en-US" w:eastAsia="zh-CN" w:bidi="ar"/>
              </w:rPr>
              <w:t>学生住宿、用餐、组织活动等安全管理情况（2分）</w:t>
            </w:r>
          </w:p>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left"/>
              <w:textAlignment w:val="center"/>
              <w:rPr>
                <w:rFonts w:hint="eastAsia" w:ascii="Times New Roman" w:hAnsi="Times New Roman" w:eastAsia="宋体" w:cs="宋体"/>
                <w:i w:val="0"/>
                <w:iCs w:val="0"/>
                <w:color w:val="auto"/>
                <w:kern w:val="0"/>
                <w:sz w:val="22"/>
                <w:szCs w:val="22"/>
                <w:u w:val="none"/>
                <w:lang w:val="en-US" w:eastAsia="zh-CN" w:bidi="ar"/>
              </w:rPr>
            </w:pPr>
            <w:r>
              <w:rPr>
                <w:rFonts w:hint="eastAsia" w:ascii="Times New Roman" w:hAnsi="Times New Roman" w:eastAsia="宋体" w:cs="宋体"/>
                <w:i w:val="0"/>
                <w:iCs w:val="0"/>
                <w:color w:val="auto"/>
                <w:kern w:val="0"/>
                <w:sz w:val="22"/>
                <w:szCs w:val="22"/>
                <w:u w:val="none"/>
                <w:lang w:val="en-US" w:eastAsia="zh-CN" w:bidi="ar"/>
              </w:rPr>
              <w:t>自然灾害、传染病等涉及师生安全的突发公共事件应急预案及处置情况（2分）</w:t>
            </w:r>
          </w:p>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lef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涉及学校的重大事件的调查和处理情况（2分）。</w:t>
            </w:r>
          </w:p>
        </w:tc>
        <w:tc>
          <w:tcPr>
            <w:tcW w:w="1977" w:type="dxa"/>
            <w:vMerge w:val="continue"/>
            <w:tcBorders>
              <w:top w:val="single" w:color="000000" w:sz="4" w:space="0"/>
              <w:left w:val="single" w:color="000000" w:sz="4" w:space="0"/>
              <w:bottom w:val="single" w:color="000000" w:sz="8"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left"/>
              <w:rPr>
                <w:rFonts w:hint="eastAsia" w:ascii="Times New Roman" w:hAnsi="Times New Roman" w:eastAsia="宋体" w:cs="宋体"/>
                <w:i w:val="0"/>
                <w:iCs w:val="0"/>
                <w:color w:val="auto"/>
                <w:sz w:val="22"/>
                <w:szCs w:val="22"/>
                <w:u w:val="none"/>
              </w:rPr>
            </w:pPr>
          </w:p>
        </w:tc>
        <w:tc>
          <w:tcPr>
            <w:tcW w:w="151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kern w:val="0"/>
                <w:sz w:val="22"/>
                <w:szCs w:val="22"/>
                <w:u w:val="none"/>
                <w:lang w:val="en-US" w:eastAsia="zh-CN" w:bidi="ar"/>
              </w:rPr>
            </w:pPr>
            <w:r>
              <w:rPr>
                <w:rFonts w:hint="eastAsia" w:ascii="Times New Roman" w:hAnsi="Times New Roman" w:eastAsia="宋体" w:cs="宋体"/>
                <w:i w:val="0"/>
                <w:iCs w:val="0"/>
                <w:color w:val="auto"/>
                <w:kern w:val="0"/>
                <w:sz w:val="22"/>
                <w:szCs w:val="22"/>
                <w:u w:val="none"/>
                <w:lang w:val="en-US" w:eastAsia="zh-CN" w:bidi="ar"/>
              </w:rPr>
              <w:t>保卫处</w:t>
            </w:r>
          </w:p>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kern w:val="0"/>
                <w:sz w:val="22"/>
                <w:szCs w:val="22"/>
                <w:u w:val="none"/>
                <w:lang w:val="en-US" w:eastAsia="zh-CN" w:bidi="ar"/>
              </w:rPr>
            </w:pPr>
            <w:r>
              <w:rPr>
                <w:rFonts w:hint="eastAsia" w:ascii="Times New Roman" w:hAnsi="Times New Roman" w:eastAsia="宋体" w:cs="宋体"/>
                <w:i w:val="0"/>
                <w:iCs w:val="0"/>
                <w:color w:val="auto"/>
                <w:kern w:val="0"/>
                <w:sz w:val="22"/>
                <w:szCs w:val="22"/>
                <w:u w:val="none"/>
                <w:lang w:val="en-US" w:eastAsia="zh-CN" w:bidi="ar"/>
              </w:rPr>
              <w:t>学生处</w:t>
            </w:r>
          </w:p>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kern w:val="0"/>
                <w:sz w:val="22"/>
                <w:szCs w:val="22"/>
                <w:u w:val="none"/>
                <w:lang w:val="en-US" w:eastAsia="zh-CN" w:bidi="ar"/>
              </w:rPr>
            </w:pPr>
            <w:r>
              <w:rPr>
                <w:rFonts w:hint="eastAsia" w:ascii="Times New Roman" w:hAnsi="Times New Roman" w:eastAsia="宋体" w:cs="宋体"/>
                <w:i w:val="0"/>
                <w:iCs w:val="0"/>
                <w:color w:val="auto"/>
                <w:kern w:val="0"/>
                <w:sz w:val="22"/>
                <w:szCs w:val="22"/>
                <w:u w:val="none"/>
                <w:lang w:val="en-US" w:eastAsia="zh-CN" w:bidi="ar"/>
              </w:rPr>
              <w:t>总务处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9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信息公开形式</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公开渠道</w:t>
            </w:r>
          </w:p>
        </w:tc>
        <w:tc>
          <w:tcPr>
            <w:tcW w:w="7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left"/>
              <w:textAlignment w:val="center"/>
              <w:rPr>
                <w:rStyle w:val="12"/>
                <w:rFonts w:ascii="Times New Roman" w:hAnsi="Times New Roman"/>
                <w:color w:val="auto"/>
                <w:sz w:val="22"/>
                <w:szCs w:val="22"/>
                <w:lang w:val="en-US" w:eastAsia="zh-CN" w:bidi="ar"/>
              </w:rPr>
            </w:pPr>
            <w:r>
              <w:rPr>
                <w:rFonts w:hint="eastAsia" w:ascii="Times New Roman" w:hAnsi="Times New Roman" w:eastAsia="宋体" w:cs="宋体"/>
                <w:i w:val="0"/>
                <w:iCs w:val="0"/>
                <w:color w:val="auto"/>
                <w:kern w:val="0"/>
                <w:sz w:val="22"/>
                <w:szCs w:val="22"/>
                <w:u w:val="none"/>
                <w:lang w:val="en-US" w:eastAsia="zh-CN" w:bidi="ar"/>
              </w:rPr>
              <w:t>信息是否通过学校网站、报刊、广播、电视等载体、档案馆（室）、图书馆、信息公告（示）栏、电子屏幕、触摸屏等场所或者设施予以公开；（</w:t>
            </w:r>
            <w:r>
              <w:rPr>
                <w:rStyle w:val="11"/>
                <w:rFonts w:ascii="Times New Roman" w:hAnsi="Times New Roman" w:eastAsia="宋体"/>
                <w:color w:val="auto"/>
                <w:sz w:val="22"/>
                <w:szCs w:val="22"/>
                <w:lang w:val="en-US" w:eastAsia="zh-CN" w:bidi="ar"/>
              </w:rPr>
              <w:t>2</w:t>
            </w:r>
            <w:r>
              <w:rPr>
                <w:rStyle w:val="12"/>
                <w:rFonts w:ascii="Times New Roman" w:hAnsi="Times New Roman"/>
                <w:color w:val="auto"/>
                <w:sz w:val="22"/>
                <w:szCs w:val="22"/>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left"/>
              <w:textAlignment w:val="center"/>
              <w:rPr>
                <w:rFonts w:hint="eastAsia" w:ascii="Times New Roman" w:hAnsi="Times New Roman" w:eastAsia="宋体" w:cs="宋体"/>
                <w:i w:val="0"/>
                <w:iCs w:val="0"/>
                <w:color w:val="auto"/>
                <w:sz w:val="22"/>
                <w:szCs w:val="22"/>
                <w:u w:val="none"/>
              </w:rPr>
            </w:pPr>
            <w:r>
              <w:rPr>
                <w:rStyle w:val="12"/>
                <w:rFonts w:ascii="Times New Roman" w:hAnsi="Times New Roman"/>
                <w:color w:val="auto"/>
                <w:sz w:val="22"/>
                <w:szCs w:val="22"/>
                <w:lang w:val="en-US" w:eastAsia="zh-CN" w:bidi="ar"/>
              </w:rPr>
              <w:t>信息公开咨询窗口设置方式，以开通热线电话或者网站互动交流平台、接受现场咨询等为主，融合微信微博等新媒体方式。（</w:t>
            </w:r>
            <w:r>
              <w:rPr>
                <w:rStyle w:val="11"/>
                <w:rFonts w:ascii="Times New Roman" w:hAnsi="Times New Roman" w:eastAsia="宋体"/>
                <w:color w:val="auto"/>
                <w:sz w:val="22"/>
                <w:szCs w:val="22"/>
                <w:lang w:val="en-US" w:eastAsia="zh-CN" w:bidi="ar"/>
              </w:rPr>
              <w:t>1</w:t>
            </w:r>
            <w:r>
              <w:rPr>
                <w:rStyle w:val="12"/>
                <w:rFonts w:ascii="Times New Roman" w:hAnsi="Times New Roman"/>
                <w:color w:val="auto"/>
                <w:sz w:val="22"/>
                <w:szCs w:val="22"/>
                <w:lang w:val="en-US" w:eastAsia="zh-CN" w:bidi="ar"/>
              </w:rPr>
              <w:t>分）</w:t>
            </w:r>
          </w:p>
        </w:tc>
        <w:tc>
          <w:tcPr>
            <w:tcW w:w="1977" w:type="dxa"/>
            <w:vMerge w:val="continue"/>
            <w:tcBorders>
              <w:top w:val="single" w:color="000000" w:sz="4" w:space="0"/>
              <w:left w:val="single" w:color="000000" w:sz="4" w:space="0"/>
              <w:bottom w:val="single" w:color="000000" w:sz="8"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left"/>
              <w:rPr>
                <w:rFonts w:hint="eastAsia" w:ascii="Times New Roman" w:hAnsi="Times New Roman" w:eastAsia="宋体" w:cs="宋体"/>
                <w:i w:val="0"/>
                <w:iCs w:val="0"/>
                <w:color w:val="auto"/>
                <w:sz w:val="22"/>
                <w:szCs w:val="22"/>
                <w:u w:val="none"/>
              </w:rPr>
            </w:pPr>
          </w:p>
        </w:tc>
        <w:tc>
          <w:tcPr>
            <w:tcW w:w="151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科技信息处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9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center"/>
              <w:rPr>
                <w:rFonts w:hint="eastAsia" w:ascii="Times New Roman" w:hAnsi="Times New Roman" w:eastAsia="宋体" w:cs="宋体"/>
                <w:i w:val="0"/>
                <w:iCs w:val="0"/>
                <w:color w:val="auto"/>
                <w:sz w:val="22"/>
                <w:szCs w:val="22"/>
                <w:u w:val="none"/>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专栏建设</w:t>
            </w:r>
          </w:p>
        </w:tc>
        <w:tc>
          <w:tcPr>
            <w:tcW w:w="7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left"/>
              <w:textAlignment w:val="center"/>
              <w:rPr>
                <w:rStyle w:val="12"/>
                <w:rFonts w:ascii="Times New Roman" w:hAnsi="Times New Roman"/>
                <w:color w:val="auto"/>
                <w:sz w:val="22"/>
                <w:szCs w:val="22"/>
                <w:lang w:val="en-US" w:eastAsia="zh-CN" w:bidi="ar"/>
              </w:rPr>
            </w:pPr>
            <w:r>
              <w:rPr>
                <w:rFonts w:hint="eastAsia" w:ascii="Times New Roman" w:hAnsi="Times New Roman" w:eastAsia="宋体" w:cs="宋体"/>
                <w:i w:val="0"/>
                <w:iCs w:val="0"/>
                <w:color w:val="auto"/>
                <w:kern w:val="0"/>
                <w:sz w:val="22"/>
                <w:szCs w:val="22"/>
                <w:u w:val="none"/>
                <w:lang w:val="en-US" w:eastAsia="zh-CN" w:bidi="ar"/>
              </w:rPr>
              <w:t>在网站、场所或设施设立“信息公开专栏”集中发布信息公开指南、目录、信息公开制度、信息公开年度报告等栏目；（</w:t>
            </w:r>
            <w:r>
              <w:rPr>
                <w:rStyle w:val="11"/>
                <w:rFonts w:ascii="Times New Roman" w:hAnsi="Times New Roman" w:eastAsia="宋体"/>
                <w:color w:val="auto"/>
                <w:sz w:val="22"/>
                <w:szCs w:val="22"/>
                <w:lang w:val="en-US" w:eastAsia="zh-CN" w:bidi="ar"/>
              </w:rPr>
              <w:t>2</w:t>
            </w:r>
            <w:r>
              <w:rPr>
                <w:rStyle w:val="12"/>
                <w:rFonts w:ascii="Times New Roman" w:hAnsi="Times New Roman"/>
                <w:color w:val="auto"/>
                <w:sz w:val="22"/>
                <w:szCs w:val="22"/>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left"/>
              <w:textAlignment w:val="center"/>
              <w:rPr>
                <w:rFonts w:hint="eastAsia" w:ascii="Times New Roman" w:hAnsi="Times New Roman" w:eastAsia="宋体" w:cs="宋体"/>
                <w:i w:val="0"/>
                <w:iCs w:val="0"/>
                <w:color w:val="auto"/>
                <w:sz w:val="22"/>
                <w:szCs w:val="22"/>
                <w:u w:val="none"/>
              </w:rPr>
            </w:pPr>
            <w:r>
              <w:rPr>
                <w:rStyle w:val="12"/>
                <w:rFonts w:ascii="Times New Roman" w:hAnsi="Times New Roman"/>
                <w:color w:val="auto"/>
                <w:sz w:val="22"/>
                <w:szCs w:val="22"/>
                <w:lang w:val="en-US" w:eastAsia="zh-CN" w:bidi="ar"/>
              </w:rPr>
              <w:t>已开设网站的学校，应当以网站为主要公开渠道，并加强日常维护。（</w:t>
            </w:r>
            <w:r>
              <w:rPr>
                <w:rStyle w:val="11"/>
                <w:rFonts w:ascii="Times New Roman" w:hAnsi="Times New Roman" w:eastAsia="宋体"/>
                <w:color w:val="auto"/>
                <w:sz w:val="22"/>
                <w:szCs w:val="22"/>
                <w:lang w:val="en-US" w:eastAsia="zh-CN" w:bidi="ar"/>
              </w:rPr>
              <w:t>2</w:t>
            </w:r>
            <w:r>
              <w:rPr>
                <w:rStyle w:val="12"/>
                <w:rFonts w:ascii="Times New Roman" w:hAnsi="Times New Roman"/>
                <w:color w:val="auto"/>
                <w:sz w:val="22"/>
                <w:szCs w:val="22"/>
                <w:lang w:val="en-US" w:eastAsia="zh-CN" w:bidi="ar"/>
              </w:rPr>
              <w:t>分）</w:t>
            </w:r>
          </w:p>
        </w:tc>
        <w:tc>
          <w:tcPr>
            <w:tcW w:w="1977" w:type="dxa"/>
            <w:vMerge w:val="continue"/>
            <w:tcBorders>
              <w:top w:val="single" w:color="000000" w:sz="4" w:space="0"/>
              <w:left w:val="single" w:color="000000" w:sz="4" w:space="0"/>
              <w:bottom w:val="single" w:color="000000" w:sz="8"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left"/>
              <w:rPr>
                <w:rFonts w:hint="eastAsia" w:ascii="Times New Roman" w:hAnsi="Times New Roman" w:eastAsia="宋体" w:cs="宋体"/>
                <w:i w:val="0"/>
                <w:iCs w:val="0"/>
                <w:color w:val="auto"/>
                <w:sz w:val="22"/>
                <w:szCs w:val="22"/>
                <w:u w:val="none"/>
              </w:rPr>
            </w:pPr>
          </w:p>
        </w:tc>
        <w:tc>
          <w:tcPr>
            <w:tcW w:w="151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科技信息处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9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信息公开时限</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公开时间</w:t>
            </w:r>
          </w:p>
        </w:tc>
        <w:tc>
          <w:tcPr>
            <w:tcW w:w="7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lef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应当自信息制作完成或者获取之日起</w:t>
            </w:r>
            <w:r>
              <w:rPr>
                <w:rStyle w:val="11"/>
                <w:rFonts w:ascii="Times New Roman" w:hAnsi="Times New Roman" w:eastAsia="宋体"/>
                <w:color w:val="auto"/>
                <w:sz w:val="22"/>
                <w:szCs w:val="22"/>
                <w:lang w:val="en-US" w:eastAsia="zh-CN" w:bidi="ar"/>
              </w:rPr>
              <w:t>20</w:t>
            </w:r>
            <w:r>
              <w:rPr>
                <w:rStyle w:val="12"/>
                <w:rFonts w:ascii="Times New Roman" w:hAnsi="Times New Roman"/>
                <w:color w:val="auto"/>
                <w:sz w:val="22"/>
                <w:szCs w:val="22"/>
                <w:lang w:val="en-US" w:eastAsia="zh-CN" w:bidi="ar"/>
              </w:rPr>
              <w:t>个工作日内予以公开。法律、法规另有规定的，从起规定。公开的信息内容发生变更的，应当在变更后</w:t>
            </w:r>
            <w:r>
              <w:rPr>
                <w:rStyle w:val="11"/>
                <w:rFonts w:ascii="Times New Roman" w:hAnsi="Times New Roman" w:eastAsia="宋体"/>
                <w:color w:val="auto"/>
                <w:sz w:val="22"/>
                <w:szCs w:val="22"/>
                <w:lang w:val="en-US" w:eastAsia="zh-CN" w:bidi="ar"/>
              </w:rPr>
              <w:t>20</w:t>
            </w:r>
            <w:r>
              <w:rPr>
                <w:rStyle w:val="12"/>
                <w:rFonts w:ascii="Times New Roman" w:hAnsi="Times New Roman"/>
                <w:color w:val="auto"/>
                <w:sz w:val="22"/>
                <w:szCs w:val="22"/>
                <w:lang w:val="en-US" w:eastAsia="zh-CN" w:bidi="ar"/>
              </w:rPr>
              <w:t>个工作日内予以更新</w:t>
            </w:r>
            <w:r>
              <w:rPr>
                <w:rFonts w:hint="eastAsia" w:ascii="Times New Roman" w:hAnsi="Times New Roman" w:eastAsia="宋体" w:cs="宋体"/>
                <w:i w:val="0"/>
                <w:iCs w:val="0"/>
                <w:color w:val="auto"/>
                <w:kern w:val="0"/>
                <w:sz w:val="22"/>
                <w:szCs w:val="22"/>
                <w:u w:val="none"/>
                <w:lang w:val="en-US" w:eastAsia="zh-CN" w:bidi="ar"/>
              </w:rPr>
              <w:t>。（2分）</w:t>
            </w:r>
          </w:p>
        </w:tc>
        <w:tc>
          <w:tcPr>
            <w:tcW w:w="1977" w:type="dxa"/>
            <w:vMerge w:val="continue"/>
            <w:tcBorders>
              <w:top w:val="single" w:color="000000" w:sz="4" w:space="0"/>
              <w:left w:val="single" w:color="000000" w:sz="4" w:space="0"/>
              <w:bottom w:val="single" w:color="000000" w:sz="8"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left"/>
              <w:rPr>
                <w:rFonts w:hint="eastAsia" w:ascii="Times New Roman" w:hAnsi="Times New Roman" w:eastAsia="宋体" w:cs="宋体"/>
                <w:i w:val="0"/>
                <w:iCs w:val="0"/>
                <w:color w:val="auto"/>
                <w:sz w:val="22"/>
                <w:szCs w:val="22"/>
                <w:u w:val="none"/>
              </w:rPr>
            </w:pPr>
          </w:p>
        </w:tc>
        <w:tc>
          <w:tcPr>
            <w:tcW w:w="151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各部门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9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center"/>
              <w:rPr>
                <w:rFonts w:hint="eastAsia" w:ascii="Times New Roman" w:hAnsi="Times New Roman" w:eastAsia="宋体" w:cs="宋体"/>
                <w:i w:val="0"/>
                <w:iCs w:val="0"/>
                <w:color w:val="auto"/>
                <w:sz w:val="22"/>
                <w:szCs w:val="22"/>
                <w:u w:val="none"/>
              </w:rPr>
            </w:pPr>
          </w:p>
        </w:tc>
        <w:tc>
          <w:tcPr>
            <w:tcW w:w="2073"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公开时长</w:t>
            </w:r>
          </w:p>
        </w:tc>
        <w:tc>
          <w:tcPr>
            <w:tcW w:w="7718"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lef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公开内容原则上以长期公开为主，如果涉及公示等阶段性公开的内容，应当予以区分并作出专门规定。（2分）</w:t>
            </w:r>
          </w:p>
        </w:tc>
        <w:tc>
          <w:tcPr>
            <w:tcW w:w="1977" w:type="dxa"/>
            <w:vMerge w:val="continue"/>
            <w:tcBorders>
              <w:top w:val="single" w:color="000000" w:sz="4" w:space="0"/>
              <w:left w:val="single" w:color="000000" w:sz="4" w:space="0"/>
              <w:bottom w:val="single" w:color="000000" w:sz="8"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left"/>
              <w:rPr>
                <w:rFonts w:hint="eastAsia" w:ascii="Times New Roman" w:hAnsi="Times New Roman" w:eastAsia="宋体" w:cs="宋体"/>
                <w:i w:val="0"/>
                <w:iCs w:val="0"/>
                <w:color w:val="auto"/>
                <w:sz w:val="22"/>
                <w:szCs w:val="22"/>
                <w:u w:val="none"/>
              </w:rPr>
            </w:pPr>
          </w:p>
        </w:tc>
        <w:tc>
          <w:tcPr>
            <w:tcW w:w="1515"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400" w:lineRule="exact"/>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各部门</w:t>
            </w:r>
          </w:p>
        </w:tc>
      </w:tr>
    </w:tbl>
    <w:p>
      <w:pPr>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方正小标宋_GBK" w:cs="方正小标宋_GBK"/>
          <w:b/>
          <w:color w:val="auto"/>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eastAsia="方正小标宋_GBK" w:cs="方正小标宋_GBK"/>
          <w:b/>
          <w:color w:val="auto"/>
          <w:kern w:val="2"/>
          <w:sz w:val="44"/>
          <w:szCs w:val="44"/>
          <w:lang w:val="en-US" w:eastAsia="zh-CN"/>
        </w:rPr>
        <w:sectPr>
          <w:pgSz w:w="16838" w:h="11906" w:orient="landscape"/>
          <w:pgMar w:top="1531" w:right="2098" w:bottom="1531" w:left="1984" w:header="851" w:footer="992" w:gutter="0"/>
          <w:pgNumType w:fmt="numberInDash"/>
          <w:cols w:space="0" w:num="1"/>
          <w:rtlGutter w:val="0"/>
          <w:docGrid w:type="lines" w:linePitch="315" w:charSpace="0"/>
        </w:sectPr>
      </w:pPr>
    </w:p>
    <w:p>
      <w:pPr>
        <w:pStyle w:val="2"/>
        <w:rPr>
          <w:rFonts w:hint="eastAsia"/>
          <w:lang w:val="en-US" w:eastAsia="zh-CN"/>
        </w:rPr>
      </w:pPr>
      <w:r>
        <w:rPr>
          <w:rFonts w:ascii="Times New Roman" w:hAnsi="Times New Roman"/>
          <w:sz w:val="32"/>
        </w:rPr>
        <mc:AlternateContent>
          <mc:Choice Requires="wpg">
            <w:drawing>
              <wp:anchor distT="0" distB="0" distL="114300" distR="114300" simplePos="0" relativeHeight="251661312" behindDoc="0" locked="0" layoutInCell="1" allowOverlap="1">
                <wp:simplePos x="0" y="0"/>
                <wp:positionH relativeFrom="column">
                  <wp:posOffset>5715</wp:posOffset>
                </wp:positionH>
                <wp:positionV relativeFrom="page">
                  <wp:posOffset>9077325</wp:posOffset>
                </wp:positionV>
                <wp:extent cx="5615940" cy="360045"/>
                <wp:effectExtent l="4445" t="6350" r="18415" b="14605"/>
                <wp:wrapNone/>
                <wp:docPr id="6" name="组合 6"/>
                <wp:cNvGraphicFramePr/>
                <a:graphic xmlns:a="http://schemas.openxmlformats.org/drawingml/2006/main">
                  <a:graphicData uri="http://schemas.microsoft.com/office/word/2010/wordprocessingGroup">
                    <wpg:wgp>
                      <wpg:cNvGrpSpPr/>
                      <wpg:grpSpPr>
                        <a:xfrm>
                          <a:off x="0" y="0"/>
                          <a:ext cx="5615940" cy="360045"/>
                          <a:chOff x="5380" y="14139"/>
                          <a:chExt cx="8829" cy="585"/>
                        </a:xfrm>
                      </wpg:grpSpPr>
                      <wps:wsp>
                        <wps:cNvPr id="2" name="直接连接符 1"/>
                        <wps:cNvCnPr/>
                        <wps:spPr>
                          <a:xfrm>
                            <a:off x="5380" y="14724"/>
                            <a:ext cx="8820" cy="0"/>
                          </a:xfrm>
                          <a:prstGeom prst="line">
                            <a:avLst/>
                          </a:prstGeom>
                          <a:ln w="12700" cap="flat" cmpd="sng">
                            <a:solidFill>
                              <a:srgbClr val="000000"/>
                            </a:solidFill>
                            <a:prstDash val="solid"/>
                            <a:headEnd type="none" w="med" len="med"/>
                            <a:tailEnd type="none" w="med" len="med"/>
                          </a:ln>
                        </wps:spPr>
                        <wps:bodyPr upright="1"/>
                      </wps:wsp>
                      <wpg:grpSp>
                        <wpg:cNvPr id="19" name="组合 4"/>
                        <wpg:cNvGrpSpPr/>
                        <wpg:grpSpPr>
                          <a:xfrm>
                            <a:off x="5380" y="14139"/>
                            <a:ext cx="8829" cy="551"/>
                            <a:chOff x="5380" y="14139"/>
                            <a:chExt cx="8829" cy="551"/>
                          </a:xfrm>
                        </wpg:grpSpPr>
                        <wps:wsp>
                          <wps:cNvPr id="3" name="文本框 3"/>
                          <wps:cNvSpPr txBox="1"/>
                          <wps:spPr>
                            <a:xfrm>
                              <a:off x="5380" y="14166"/>
                              <a:ext cx="8829" cy="524"/>
                            </a:xfrm>
                            <a:prstGeom prst="rect">
                              <a:avLst/>
                            </a:prstGeom>
                            <a:solidFill>
                              <a:srgbClr val="FFFFFF"/>
                            </a:solidFill>
                            <a:ln w="9525" cap="flat" cmpd="sng">
                              <a:solidFill>
                                <a:srgbClr val="FFFFFF"/>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after="0" w:line="0" w:lineRule="atLeast"/>
                                  <w:ind w:left="220" w:leftChars="100" w:right="220" w:rightChars="100"/>
                                  <w:jc w:val="center"/>
                                  <w:textAlignment w:val="auto"/>
                                  <w:rPr>
                                    <w:rFonts w:hint="eastAsia" w:ascii="Times New Roman" w:hAnsi="Times New Roman" w:eastAsia="仿宋" w:cs="仿宋"/>
                                  </w:rPr>
                                </w:pPr>
                                <w:r>
                                  <w:rPr>
                                    <w:rFonts w:hint="eastAsia" w:ascii="Times New Roman" w:hAnsi="Times New Roman" w:eastAsia="仿宋" w:cs="仿宋"/>
                                    <w:sz w:val="28"/>
                                    <w:szCs w:val="28"/>
                                  </w:rPr>
                                  <w:t xml:space="preserve">集美工业学校办公室               </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仿宋"/>
                                    <w:sz w:val="28"/>
                                    <w:szCs w:val="28"/>
                                  </w:rPr>
                                  <w:t xml:space="preserve">    </w:t>
                                </w:r>
                                <w:r>
                                  <w:rPr>
                                    <w:rFonts w:hint="eastAsia" w:ascii="Times New Roman" w:hAnsi="Times New Roman" w:eastAsia="仿宋" w:cs="仿宋"/>
                                    <w:bCs/>
                                    <w:sz w:val="28"/>
                                    <w:szCs w:val="28"/>
                                  </w:rPr>
                                  <w:t>2021年</w:t>
                                </w:r>
                                <w:r>
                                  <w:rPr>
                                    <w:rFonts w:hint="eastAsia" w:ascii="Times New Roman" w:hAnsi="Times New Roman" w:eastAsia="仿宋" w:cs="仿宋"/>
                                    <w:bCs/>
                                    <w:sz w:val="28"/>
                                    <w:szCs w:val="28"/>
                                    <w:lang w:val="en-US" w:eastAsia="zh-CN"/>
                                  </w:rPr>
                                  <w:t>11</w:t>
                                </w:r>
                                <w:r>
                                  <w:rPr>
                                    <w:rFonts w:hint="eastAsia" w:ascii="Times New Roman" w:hAnsi="Times New Roman" w:eastAsia="仿宋" w:cs="仿宋"/>
                                    <w:bCs/>
                                    <w:sz w:val="28"/>
                                    <w:szCs w:val="28"/>
                                  </w:rPr>
                                  <w:t>月</w:t>
                                </w:r>
                                <w:r>
                                  <w:rPr>
                                    <w:rFonts w:hint="eastAsia" w:ascii="Times New Roman" w:hAnsi="Times New Roman" w:eastAsia="仿宋" w:cs="仿宋"/>
                                    <w:bCs/>
                                    <w:sz w:val="28"/>
                                    <w:szCs w:val="28"/>
                                    <w:lang w:val="en-US" w:eastAsia="zh-CN"/>
                                  </w:rPr>
                                  <w:t>5</w:t>
                                </w:r>
                                <w:r>
                                  <w:rPr>
                                    <w:rFonts w:hint="eastAsia" w:ascii="Times New Roman" w:hAnsi="Times New Roman" w:eastAsia="仿宋" w:cs="仿宋"/>
                                    <w:bCs/>
                                    <w:sz w:val="28"/>
                                    <w:szCs w:val="28"/>
                                  </w:rPr>
                                  <w:t>日印发</w:t>
                                </w:r>
                              </w:p>
                              <w:p/>
                            </w:txbxContent>
                          </wps:txbx>
                          <wps:bodyPr upright="1"/>
                        </wps:wsp>
                        <wps:wsp>
                          <wps:cNvPr id="4" name="直接连接符 2"/>
                          <wps:cNvCnPr/>
                          <wps:spPr>
                            <a:xfrm>
                              <a:off x="5380" y="14139"/>
                              <a:ext cx="8829" cy="0"/>
                            </a:xfrm>
                            <a:prstGeom prst="line">
                              <a:avLst/>
                            </a:prstGeom>
                            <a:ln w="12700" cap="flat" cmpd="sng">
                              <a:solidFill>
                                <a:srgbClr val="000000"/>
                              </a:solidFill>
                              <a:prstDash val="solid"/>
                              <a:headEnd type="none" w="med" len="med"/>
                              <a:tailEnd type="none" w="med" len="med"/>
                            </a:ln>
                          </wps:spPr>
                          <wps:bodyPr upright="1"/>
                        </wps:wsp>
                      </wpg:grpSp>
                    </wpg:wgp>
                  </a:graphicData>
                </a:graphic>
              </wp:anchor>
            </w:drawing>
          </mc:Choice>
          <mc:Fallback>
            <w:pict>
              <v:group id="_x0000_s1026" o:spid="_x0000_s1026" o:spt="203" style="position:absolute;left:0pt;margin-left:0.45pt;margin-top:714.75pt;height:28.35pt;width:442.2pt;mso-position-vertical-relative:page;z-index:251661312;mso-width-relative:page;mso-height-relative:page;" coordorigin="5380,14139" coordsize="8829,585" o:gfxdata="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&#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Il8nkHaAAAACgEAAA8AAAAAAAAAAQAgAAAAIgAAAGRy&#10;cy9kb3ducmV2LnhtbFBLAQIUABQAAAAIAIdO4kA1erGTIAMAALMKAAAOAAAAAAAAAAEAIAAAACkB&#10;AABkcnMvZTJvRG9jLnhtbFBLBQYAAAAABgAGAFkBAAC7BgAAAAA=&#10;">
                <o:lock v:ext="edit" aspectratio="f"/>
                <v:line id="直接连接符 1" o:spid="_x0000_s1026" o:spt="20" style="position:absolute;left:5380;top:14724;height:0;width:8820;" filled="f" stroked="t" coordsize="21600,21600" o:gfxdata="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qXNi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id="组合 4" o:spid="_x0000_s1026" o:spt="203" style="position:absolute;left:5380;top:14139;height:551;width:8829;" coordorigin="5380,14139" coordsize="8829,551"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5380;top:14166;height:524;width:8829;" fillcolor="#FFFFFF" filled="t" stroked="t" coordsize="21600,21600" o:gfxdata="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qKkm8AAAA&#10;2g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after="0" w:line="0" w:lineRule="atLeast"/>
                            <w:ind w:left="220" w:leftChars="100" w:right="220" w:rightChars="100"/>
                            <w:jc w:val="center"/>
                            <w:textAlignment w:val="auto"/>
                            <w:rPr>
                              <w:rFonts w:hint="eastAsia" w:ascii="Times New Roman" w:hAnsi="Times New Roman" w:eastAsia="仿宋" w:cs="仿宋"/>
                            </w:rPr>
                          </w:pPr>
                          <w:r>
                            <w:rPr>
                              <w:rFonts w:hint="eastAsia" w:ascii="Times New Roman" w:hAnsi="Times New Roman" w:eastAsia="仿宋" w:cs="仿宋"/>
                              <w:sz w:val="28"/>
                              <w:szCs w:val="28"/>
                            </w:rPr>
                            <w:t xml:space="preserve">集美工业学校办公室               </w:t>
                          </w:r>
                          <w:r>
                            <w:rPr>
                              <w:rFonts w:hint="eastAsia" w:ascii="Times New Roman" w:hAnsi="Times New Roman" w:eastAsia="仿宋" w:cs="仿宋"/>
                              <w:sz w:val="28"/>
                              <w:szCs w:val="28"/>
                              <w:lang w:val="en-US" w:eastAsia="zh-CN"/>
                            </w:rPr>
                            <w:t xml:space="preserve">  </w:t>
                          </w:r>
                          <w:r>
                            <w:rPr>
                              <w:rFonts w:hint="eastAsia" w:ascii="Times New Roman" w:hAnsi="Times New Roman" w:eastAsia="仿宋" w:cs="仿宋"/>
                              <w:sz w:val="28"/>
                              <w:szCs w:val="28"/>
                            </w:rPr>
                            <w:t xml:space="preserve">    </w:t>
                          </w:r>
                          <w:r>
                            <w:rPr>
                              <w:rFonts w:hint="eastAsia" w:ascii="Times New Roman" w:hAnsi="Times New Roman" w:eastAsia="仿宋" w:cs="仿宋"/>
                              <w:bCs/>
                              <w:sz w:val="28"/>
                              <w:szCs w:val="28"/>
                            </w:rPr>
                            <w:t>2021年</w:t>
                          </w:r>
                          <w:r>
                            <w:rPr>
                              <w:rFonts w:hint="eastAsia" w:ascii="Times New Roman" w:hAnsi="Times New Roman" w:eastAsia="仿宋" w:cs="仿宋"/>
                              <w:bCs/>
                              <w:sz w:val="28"/>
                              <w:szCs w:val="28"/>
                              <w:lang w:val="en-US" w:eastAsia="zh-CN"/>
                            </w:rPr>
                            <w:t>11</w:t>
                          </w:r>
                          <w:r>
                            <w:rPr>
                              <w:rFonts w:hint="eastAsia" w:ascii="Times New Roman" w:hAnsi="Times New Roman" w:eastAsia="仿宋" w:cs="仿宋"/>
                              <w:bCs/>
                              <w:sz w:val="28"/>
                              <w:szCs w:val="28"/>
                            </w:rPr>
                            <w:t>月</w:t>
                          </w:r>
                          <w:r>
                            <w:rPr>
                              <w:rFonts w:hint="eastAsia" w:ascii="Times New Roman" w:hAnsi="Times New Roman" w:eastAsia="仿宋" w:cs="仿宋"/>
                              <w:bCs/>
                              <w:sz w:val="28"/>
                              <w:szCs w:val="28"/>
                              <w:lang w:val="en-US" w:eastAsia="zh-CN"/>
                            </w:rPr>
                            <w:t>5</w:t>
                          </w:r>
                          <w:r>
                            <w:rPr>
                              <w:rFonts w:hint="eastAsia" w:ascii="Times New Roman" w:hAnsi="Times New Roman" w:eastAsia="仿宋" w:cs="仿宋"/>
                              <w:bCs/>
                              <w:sz w:val="28"/>
                              <w:szCs w:val="28"/>
                            </w:rPr>
                            <w:t>日印发</w:t>
                          </w:r>
                        </w:p>
                        <w:p/>
                      </w:txbxContent>
                    </v:textbox>
                  </v:shape>
                  <v:line id="直接连接符 2" o:spid="_x0000_s1026" o:spt="20" style="position:absolute;left:5380;top:14139;height:0;width:8829;" filled="f" stroked="t" coordsize="21600,21600" o:gfxdata="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PYTe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v:group>
            </w:pict>
          </mc:Fallback>
        </mc:AlternateContent>
      </w:r>
    </w:p>
    <w:sectPr>
      <w:pgSz w:w="11906" w:h="16838"/>
      <w:pgMar w:top="2098" w:right="1531" w:bottom="1984" w:left="1531"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posOffset>208280</wp:posOffset>
              </wp:positionH>
              <wp:positionV relativeFrom="paragraph">
                <wp:posOffset>103505</wp:posOffset>
              </wp:positionV>
              <wp:extent cx="545465" cy="3359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45465" cy="3359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6.4pt;margin-top:8.15pt;height:26.45pt;width:42.95pt;mso-position-horizontal-relative:margin;z-index:251660288;mso-width-relative:page;mso-height-relative:page;" filled="f" stroked="f" coordsize="21600,21600" o:gfxdata="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G+7QtcAAAAIAQAADwAAAAAAAAABACAAAAAiAAAAZHJzL2Rvd25y&#10;ZXYueG1sUEsBAhQAFAAAAAgAh07iQO7jAy44AgAAYQQAAA4AAAAAAAAAAQAgAAAAJgEAAGRycy9l&#10;Mm9Eb2MueG1sUEsFBgAAAAAGAAYAWQEAANAFAAAAAA==&#10;">
              <v:fill on="f" focussize="0,0"/>
              <v:stroke on="f" weight="0.5pt"/>
              <v:imagedata o:title=""/>
              <o:lock v:ext="edit" aspectratio="f"/>
              <v:textbox inset="0mm,0mm,0mm,0mm">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72C25"/>
    <w:rsid w:val="04EE5F8F"/>
    <w:rsid w:val="05972C25"/>
    <w:rsid w:val="0E2447D2"/>
    <w:rsid w:val="13992930"/>
    <w:rsid w:val="13D03F56"/>
    <w:rsid w:val="16794FE9"/>
    <w:rsid w:val="350A7608"/>
    <w:rsid w:val="3A4D21AF"/>
    <w:rsid w:val="3DA3495A"/>
    <w:rsid w:val="45FE6C90"/>
    <w:rsid w:val="472E5500"/>
    <w:rsid w:val="4DE0518B"/>
    <w:rsid w:val="51553621"/>
    <w:rsid w:val="53DE680A"/>
    <w:rsid w:val="5EE7739B"/>
    <w:rsid w:val="622819F8"/>
    <w:rsid w:val="629C3624"/>
    <w:rsid w:val="6A7615ED"/>
    <w:rsid w:val="6C5E2D6B"/>
    <w:rsid w:val="73AE0700"/>
    <w:rsid w:val="76896B9F"/>
    <w:rsid w:val="77A075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spacing w:before="120" w:after="240"/>
      <w:jc w:val="both"/>
    </w:pPr>
    <w:rPr>
      <w:rFonts w:asciiTheme="minorHAnsi" w:hAnsiTheme="minorHAnsi" w:eastAsiaTheme="minorEastAsia" w:cstheme="minorBidi"/>
      <w:sz w:val="22"/>
      <w:szCs w:val="22"/>
      <w:lang w:val="ru-RU"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kern w:val="0"/>
      <w:sz w:val="20"/>
    </w:rPr>
  </w:style>
  <w:style w:type="paragraph" w:styleId="3">
    <w:name w:val="Body Text"/>
    <w:basedOn w:val="1"/>
    <w:qFormat/>
    <w:uiPriority w:val="0"/>
    <w:pPr>
      <w:widowControl/>
      <w:jc w:val="left"/>
    </w:pPr>
    <w:rPr>
      <w:rFonts w:ascii="Times New Roman" w:hAnsi="Times New Roman" w:eastAsia="宋体" w:cs="Times New Roman"/>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character" w:customStyle="1" w:styleId="11">
    <w:name w:val="font11"/>
    <w:basedOn w:val="10"/>
    <w:qFormat/>
    <w:uiPriority w:val="0"/>
    <w:rPr>
      <w:rFonts w:hint="default" w:ascii="Times New Roman" w:hAnsi="Times New Roman" w:cs="Times New Roman"/>
      <w:color w:val="000000"/>
      <w:sz w:val="21"/>
      <w:szCs w:val="21"/>
      <w:u w:val="none"/>
    </w:rPr>
  </w:style>
  <w:style w:type="character" w:customStyle="1" w:styleId="12">
    <w:name w:val="font21"/>
    <w:basedOn w:val="10"/>
    <w:qFormat/>
    <w:uiPriority w:val="0"/>
    <w:rPr>
      <w:rFonts w:hint="eastAsia" w:ascii="宋体" w:hAnsi="宋体" w:eastAsia="宋体" w:cs="宋体"/>
      <w:color w:val="000000"/>
      <w:sz w:val="21"/>
      <w:szCs w:val="21"/>
      <w:u w:val="non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2021-11-05T07:57:00Z</dcterms:created>
  <dc:creator>Phoebe</dc:creator>
  <lastModifiedBy>Phoebe</lastModifiedBy>
  <lastPrinted>2021-11-05T07:57:00Z</lastPrinted>
  <dcterms:modified xsi:type="dcterms:W3CDTF">2021-11-24T00:37:32Z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A1AE75A50267481D9D630F2B73C792DC</vt:lpwstr>
  </property>
</Properties>
</file>